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B" w:rsidRDefault="005D5F5B" w:rsidP="00CB1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5F5B" w:rsidRDefault="005D5F5B" w:rsidP="00CB1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15FC" w:rsidRDefault="00CB15FC" w:rsidP="00CB1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6E16">
        <w:rPr>
          <w:rFonts w:ascii="Times New Roman" w:hAnsi="Times New Roman" w:cs="Times New Roman"/>
          <w:b/>
          <w:bCs/>
          <w:sz w:val="24"/>
          <w:szCs w:val="24"/>
        </w:rPr>
        <w:t>Domnului</w:t>
      </w:r>
      <w:proofErr w:type="spellEnd"/>
      <w:r w:rsidRPr="00E16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87B" w:rsidRPr="00E16E16">
        <w:rPr>
          <w:rFonts w:ascii="Times New Roman" w:hAnsi="Times New Roman" w:cs="Times New Roman"/>
          <w:b/>
          <w:bCs/>
          <w:sz w:val="24"/>
          <w:szCs w:val="24"/>
        </w:rPr>
        <w:t xml:space="preserve">Florin </w:t>
      </w:r>
      <w:proofErr w:type="spellStart"/>
      <w:r w:rsidR="0089387B" w:rsidRPr="00E16E16">
        <w:rPr>
          <w:rFonts w:ascii="Times New Roman" w:hAnsi="Times New Roman" w:cs="Times New Roman"/>
          <w:b/>
          <w:bCs/>
          <w:sz w:val="24"/>
          <w:szCs w:val="24"/>
        </w:rPr>
        <w:t>Vasile</w:t>
      </w:r>
      <w:proofErr w:type="spellEnd"/>
      <w:r w:rsidR="0089387B" w:rsidRPr="00E16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387B" w:rsidRPr="00E16E16">
        <w:rPr>
          <w:rFonts w:ascii="Times New Roman" w:hAnsi="Times New Roman" w:cs="Times New Roman"/>
          <w:b/>
          <w:bCs/>
          <w:sz w:val="24"/>
          <w:szCs w:val="24"/>
        </w:rPr>
        <w:t>Cîțu</w:t>
      </w:r>
      <w:proofErr w:type="spellEnd"/>
      <w:r w:rsidRPr="00E16E1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85386">
        <w:rPr>
          <w:rFonts w:ascii="Times New Roman" w:hAnsi="Times New Roman" w:cs="Times New Roman"/>
          <w:b/>
          <w:bCs/>
          <w:sz w:val="24"/>
          <w:szCs w:val="24"/>
        </w:rPr>
        <w:t xml:space="preserve">PRIMUL MINISTRU AL ROMÂNIEI, </w:t>
      </w:r>
      <w:r w:rsidRPr="00E16E16">
        <w:rPr>
          <w:rFonts w:ascii="Times New Roman" w:hAnsi="Times New Roman" w:cs="Times New Roman"/>
          <w:b/>
          <w:bCs/>
          <w:sz w:val="24"/>
          <w:szCs w:val="24"/>
        </w:rPr>
        <w:t xml:space="preserve">MINISTRUL </w:t>
      </w:r>
      <w:r w:rsidR="0089387B" w:rsidRPr="00E16E16">
        <w:rPr>
          <w:rFonts w:ascii="Times New Roman" w:hAnsi="Times New Roman" w:cs="Times New Roman"/>
          <w:b/>
          <w:bCs/>
          <w:sz w:val="24"/>
          <w:szCs w:val="24"/>
        </w:rPr>
        <w:t xml:space="preserve">INTERIMAR AL </w:t>
      </w:r>
      <w:r w:rsidRPr="00E16E16">
        <w:rPr>
          <w:rFonts w:ascii="Times New Roman" w:hAnsi="Times New Roman" w:cs="Times New Roman"/>
          <w:b/>
          <w:bCs/>
          <w:sz w:val="24"/>
          <w:szCs w:val="24"/>
        </w:rPr>
        <w:t>FINANȚELOR</w:t>
      </w:r>
    </w:p>
    <w:p w:rsidR="00AA40F8" w:rsidRPr="00E16E16" w:rsidRDefault="00AA40F8" w:rsidP="00CB1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7B" w:rsidRPr="00E16E16" w:rsidRDefault="00CB15FC" w:rsidP="00CB1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6E16">
        <w:rPr>
          <w:rFonts w:ascii="Times New Roman" w:hAnsi="Times New Roman" w:cs="Times New Roman"/>
          <w:i/>
          <w:iCs/>
          <w:sz w:val="24"/>
          <w:szCs w:val="24"/>
        </w:rPr>
        <w:t xml:space="preserve">Ref.: </w:t>
      </w:r>
      <w:proofErr w:type="spellStart"/>
      <w:r w:rsidR="0089387B" w:rsidRPr="00E16E16">
        <w:rPr>
          <w:rFonts w:ascii="Times New Roman" w:hAnsi="Times New Roman" w:cs="Times New Roman"/>
          <w:i/>
          <w:iCs/>
          <w:sz w:val="24"/>
          <w:szCs w:val="24"/>
        </w:rPr>
        <w:t>soluționarea</w:t>
      </w:r>
      <w:proofErr w:type="spellEnd"/>
      <w:r w:rsidR="0089387B" w:rsidRPr="00E16E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9387B" w:rsidRPr="00E16E16">
        <w:rPr>
          <w:rFonts w:ascii="Times New Roman" w:hAnsi="Times New Roman" w:cs="Times New Roman"/>
          <w:i/>
          <w:iCs/>
          <w:sz w:val="24"/>
          <w:szCs w:val="24"/>
        </w:rPr>
        <w:t>problemei</w:t>
      </w:r>
      <w:proofErr w:type="spellEnd"/>
      <w:r w:rsidR="0089387B" w:rsidRPr="00E16E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9387B" w:rsidRPr="00E16E16">
        <w:rPr>
          <w:rFonts w:ascii="Times New Roman" w:hAnsi="Times New Roman" w:cs="Times New Roman"/>
          <w:i/>
          <w:iCs/>
          <w:sz w:val="24"/>
          <w:szCs w:val="24"/>
        </w:rPr>
        <w:t>reîncadrării</w:t>
      </w:r>
      <w:proofErr w:type="spellEnd"/>
      <w:r w:rsidR="0089387B" w:rsidRPr="00E16E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9387B" w:rsidRPr="00E16E16">
        <w:rPr>
          <w:rFonts w:ascii="Times New Roman" w:hAnsi="Times New Roman" w:cs="Times New Roman"/>
          <w:i/>
          <w:iCs/>
          <w:sz w:val="24"/>
          <w:szCs w:val="24"/>
        </w:rPr>
        <w:t>diurnei</w:t>
      </w:r>
      <w:proofErr w:type="spellEnd"/>
      <w:r w:rsidR="0089387B" w:rsidRPr="00E16E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9387B" w:rsidRPr="00E16E16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="0089387B" w:rsidRPr="00E16E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9387B" w:rsidRPr="00E16E16">
        <w:rPr>
          <w:rFonts w:ascii="Times New Roman" w:hAnsi="Times New Roman" w:cs="Times New Roman"/>
          <w:i/>
          <w:iCs/>
          <w:sz w:val="24"/>
          <w:szCs w:val="24"/>
        </w:rPr>
        <w:t>șoferii</w:t>
      </w:r>
      <w:proofErr w:type="spellEnd"/>
      <w:r w:rsidR="0089387B" w:rsidRPr="00E16E16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="0089387B" w:rsidRPr="00E16E16">
        <w:rPr>
          <w:rFonts w:ascii="Times New Roman" w:hAnsi="Times New Roman" w:cs="Times New Roman"/>
          <w:i/>
          <w:iCs/>
          <w:sz w:val="24"/>
          <w:szCs w:val="24"/>
        </w:rPr>
        <w:t>transportul</w:t>
      </w:r>
      <w:proofErr w:type="spellEnd"/>
      <w:r w:rsidR="0089387B" w:rsidRPr="00E16E16">
        <w:rPr>
          <w:rFonts w:ascii="Times New Roman" w:hAnsi="Times New Roman" w:cs="Times New Roman"/>
          <w:i/>
          <w:iCs/>
          <w:sz w:val="24"/>
          <w:szCs w:val="24"/>
        </w:rPr>
        <w:t xml:space="preserve"> international</w:t>
      </w:r>
    </w:p>
    <w:p w:rsidR="00CB15FC" w:rsidRPr="00E16E16" w:rsidRDefault="00CB15FC" w:rsidP="00CB1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15FC" w:rsidRPr="006C4C9F" w:rsidRDefault="00CB15FC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16E16">
        <w:rPr>
          <w:rFonts w:ascii="Times New Roman" w:hAnsi="Times New Roman" w:cs="Times New Roman"/>
          <w:b/>
          <w:bCs/>
          <w:sz w:val="24"/>
          <w:szCs w:val="24"/>
        </w:rPr>
        <w:t>Patronatele</w:t>
      </w:r>
      <w:proofErr w:type="spellEnd"/>
      <w:r w:rsidRPr="00E16E16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E16E16">
        <w:rPr>
          <w:rFonts w:ascii="Times New Roman" w:hAnsi="Times New Roman" w:cs="Times New Roman"/>
          <w:b/>
          <w:bCs/>
          <w:sz w:val="24"/>
          <w:szCs w:val="24"/>
        </w:rPr>
        <w:t>transporturile</w:t>
      </w:r>
      <w:proofErr w:type="spellEnd"/>
      <w:r w:rsidRPr="00E16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b/>
          <w:bCs/>
          <w:sz w:val="24"/>
          <w:szCs w:val="24"/>
        </w:rPr>
        <w:t>rutiere</w:t>
      </w:r>
      <w:proofErr w:type="spellEnd"/>
      <w:r w:rsidRPr="00E16E16">
        <w:rPr>
          <w:rFonts w:ascii="Times New Roman" w:hAnsi="Times New Roman" w:cs="Times New Roman"/>
          <w:b/>
          <w:bCs/>
          <w:sz w:val="24"/>
          <w:szCs w:val="24"/>
        </w:rPr>
        <w:t xml:space="preserve"> – UNTRR, APTE 2002, ATM BUCOVINA, FORT,</w:t>
      </w:r>
      <w:r w:rsidR="00AA4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6E16">
        <w:rPr>
          <w:rFonts w:ascii="Times New Roman" w:hAnsi="Times New Roman" w:cs="Times New Roman"/>
          <w:b/>
          <w:bCs/>
          <w:sz w:val="24"/>
          <w:szCs w:val="24"/>
        </w:rPr>
        <w:t xml:space="preserve">APULUM, COTAR, ARTRI - </w:t>
      </w:r>
      <w:proofErr w:type="spellStart"/>
      <w:proofErr w:type="gramStart"/>
      <w:r w:rsidRPr="00E16E16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întâlnire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discutarea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problemei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diurnei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transporturi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, care a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o stare de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nesiguranță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deja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peste 200 de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companii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transport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curs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control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decizii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impunere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fiscală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încheiate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unele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deja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contestate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succes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instan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ță de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firme</w:t>
      </w:r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le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transport,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câteva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pierdute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altele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ajunse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faza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contestaț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la ANAF etc.</w:t>
      </w:r>
      <w:r w:rsidR="00FD742A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9387B" w:rsidRPr="006C4C9F" w:rsidRDefault="0089387B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9387B" w:rsidRPr="006C4C9F" w:rsidRDefault="00FD742A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calitate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40F8" w:rsidRPr="006C4C9F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64D7E" w:rsidRPr="006C4C9F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6C4C9F">
        <w:rPr>
          <w:rFonts w:ascii="Times New Roman" w:hAnsi="Times New Roman" w:cs="Times New Roman"/>
          <w:sz w:val="24"/>
          <w:szCs w:val="24"/>
          <w:lang w:val="fr-FR"/>
        </w:rPr>
        <w:t>rim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ministru</w:t>
      </w:r>
      <w:proofErr w:type="spellEnd"/>
      <w:r w:rsidR="00F64D7E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și </w:t>
      </w:r>
      <w:proofErr w:type="spellStart"/>
      <w:r w:rsidR="00F64D7E" w:rsidRPr="006C4C9F">
        <w:rPr>
          <w:rFonts w:ascii="Times New Roman" w:hAnsi="Times New Roman" w:cs="Times New Roman"/>
          <w:sz w:val="24"/>
          <w:szCs w:val="24"/>
          <w:lang w:val="fr-FR"/>
        </w:rPr>
        <w:t>Ministru</w:t>
      </w:r>
      <w:proofErr w:type="spellEnd"/>
      <w:r w:rsidR="00F64D7E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64D7E" w:rsidRPr="006C4C9F">
        <w:rPr>
          <w:rFonts w:ascii="Times New Roman" w:hAnsi="Times New Roman" w:cs="Times New Roman"/>
          <w:sz w:val="24"/>
          <w:szCs w:val="24"/>
          <w:lang w:val="fr-FR"/>
        </w:rPr>
        <w:t>interimar</w:t>
      </w:r>
      <w:proofErr w:type="spellEnd"/>
      <w:r w:rsidR="00F64D7E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F64D7E" w:rsidRPr="006C4C9F">
        <w:rPr>
          <w:rFonts w:ascii="Times New Roman" w:hAnsi="Times New Roman" w:cs="Times New Roman"/>
          <w:sz w:val="24"/>
          <w:szCs w:val="24"/>
          <w:lang w:val="fr-FR"/>
        </w:rPr>
        <w:t>Finan</w:t>
      </w:r>
      <w:proofErr w:type="spellEnd"/>
      <w:r w:rsidR="00F64D7E" w:rsidRPr="006C4C9F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F64D7E" w:rsidRPr="006C4C9F">
        <w:rPr>
          <w:rFonts w:ascii="Times New Roman" w:hAnsi="Times New Roman" w:cs="Times New Roman"/>
          <w:sz w:val="24"/>
          <w:szCs w:val="24"/>
          <w:lang w:val="fr-FR"/>
        </w:rPr>
        <w:t>elor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suntem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convin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și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știți ce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reprezintă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industria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transporturilor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economia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României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Doar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firmele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transport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rutier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mărfuri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avut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contribu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exportul</w:t>
      </w:r>
      <w:proofErr w:type="spellEnd"/>
      <w:proofErr w:type="gram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5,53 de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miliarde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euro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2020.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Transportul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rutier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generează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sfert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exportul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total de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României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și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reprezintă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peste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jumătate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soldul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total al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comer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ului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internaț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ional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falimentul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câtorva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mii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firme de transport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aducând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lan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ț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închiderea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a de 4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ori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multe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firme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furnizoare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repara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ții/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mentenan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ță,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asigurări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finan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ări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furnizori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piese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și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anvelope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, firme de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tot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felul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</w:p>
    <w:p w:rsidR="00FD742A" w:rsidRPr="006C4C9F" w:rsidRDefault="00FD742A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Reamintim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România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înregistrat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trecut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deficit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cont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curent de 10,9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miliarde</w:t>
      </w:r>
      <w:proofErr w:type="spellEnd"/>
    </w:p>
    <w:p w:rsidR="00FD742A" w:rsidRPr="006C4C9F" w:rsidRDefault="00FD742A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6C4C9F">
        <w:rPr>
          <w:rFonts w:ascii="Times New Roman" w:hAnsi="Times New Roman" w:cs="Times New Roman"/>
          <w:sz w:val="24"/>
          <w:szCs w:val="24"/>
          <w:lang w:val="fr-FR"/>
        </w:rPr>
        <w:t>euro</w:t>
      </w:r>
      <w:proofErr w:type="gram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, al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doilea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cel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mai mare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UE.</w:t>
      </w:r>
    </w:p>
    <w:p w:rsidR="00FD742A" w:rsidRPr="006C4C9F" w:rsidRDefault="00FD742A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Totodată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industria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transport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rutier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mărfuri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înregistrat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cifră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afaceri</w:t>
      </w:r>
      <w:proofErr w:type="spellEnd"/>
      <w:proofErr w:type="gram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peste 11</w:t>
      </w:r>
    </w:p>
    <w:p w:rsidR="00FD742A" w:rsidRPr="006C4C9F" w:rsidRDefault="00FD742A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6C4C9F">
        <w:rPr>
          <w:rFonts w:ascii="Times New Roman" w:hAnsi="Times New Roman" w:cs="Times New Roman"/>
          <w:sz w:val="24"/>
          <w:szCs w:val="24"/>
          <w:lang w:val="fr-FR"/>
        </w:rPr>
        <w:t>miliarde</w:t>
      </w:r>
      <w:proofErr w:type="spellEnd"/>
      <w:proofErr w:type="gram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euro, deț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inea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aproximativ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350.000 de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angaja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>ți (ș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oferi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profesioni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ști,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personal</w:t>
      </w:r>
      <w:proofErr w:type="spellEnd"/>
    </w:p>
    <w:p w:rsidR="00FD742A" w:rsidRPr="006C4C9F" w:rsidRDefault="00FD742A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6C4C9F">
        <w:rPr>
          <w:rFonts w:ascii="Times New Roman" w:hAnsi="Times New Roman" w:cs="Times New Roman"/>
          <w:sz w:val="24"/>
          <w:szCs w:val="24"/>
          <w:lang w:val="fr-FR"/>
        </w:rPr>
        <w:t>auxiliar</w:t>
      </w:r>
      <w:proofErr w:type="spellEnd"/>
      <w:proofErr w:type="gram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care au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achitate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venituri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salarii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, diurne,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bonusuri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contribu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>ții sociale)</w:t>
      </w:r>
    </w:p>
    <w:p w:rsidR="00FD742A" w:rsidRPr="006C4C9F" w:rsidRDefault="00FD742A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6C4C9F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gram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4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miliarde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euro.</w:t>
      </w:r>
    </w:p>
    <w:p w:rsidR="00FD742A" w:rsidRPr="006C4C9F" w:rsidRDefault="00FD742A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urma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cruciadei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începute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ANAF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împotriva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transportatorilor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români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multe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firme își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mută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patrimoniul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alte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state, de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teamă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reîncadrare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diurnelor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ultimii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cinci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ani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implicând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sumă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două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ori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mai mare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decât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toată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cifra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afaceri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ultimul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an –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înseamnă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fără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doar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și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poate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falimentul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Alții, </w:t>
      </w:r>
      <w:r w:rsidR="0060672C" w:rsidRPr="00E16E16">
        <w:rPr>
          <w:rFonts w:ascii="Times New Roman" w:hAnsi="Times New Roman" w:cs="Times New Roman"/>
          <w:sz w:val="24"/>
          <w:szCs w:val="24"/>
          <w:lang w:val="ro-RO"/>
        </w:rPr>
        <w:t>„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noroco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>șii</w:t>
      </w:r>
      <w:r w:rsidR="0060672C" w:rsidRPr="006C4C9F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necontrola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ți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încă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ANAF,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pozi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a li se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cere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înapoi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creditele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bănci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motiv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transportul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devenit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dintr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odată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echivalent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un business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grad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risc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foarte</w:t>
      </w:r>
      <w:proofErr w:type="spellEnd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387B" w:rsidRPr="006C4C9F">
        <w:rPr>
          <w:rFonts w:ascii="Times New Roman" w:hAnsi="Times New Roman" w:cs="Times New Roman"/>
          <w:sz w:val="24"/>
          <w:szCs w:val="24"/>
          <w:lang w:val="fr-FR"/>
        </w:rPr>
        <w:t>ridicat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bancherii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își vor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banii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înapoi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înainte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ca ANAF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ceară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impozitarea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sumelor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plătite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5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ani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ca diurne. </w:t>
      </w:r>
    </w:p>
    <w:p w:rsidR="00CB15FC" w:rsidRPr="006C4C9F" w:rsidRDefault="00CB15FC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15FC" w:rsidRPr="006C4C9F" w:rsidRDefault="00CB15FC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urma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grupului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constituit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ini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iativa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fostului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ministru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finan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țe,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Alexandru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Nazare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exper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ții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fiscali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ști ai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transportatorilor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argumentat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reprezentan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ilor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ANAF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CB15FC" w:rsidRPr="006C4C9F" w:rsidRDefault="00CB15FC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15FC" w:rsidRPr="00E16E16" w:rsidRDefault="00CB15FC" w:rsidP="00AA40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16E16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art. 76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. 2) </w:t>
      </w:r>
      <w:proofErr w:type="gramStart"/>
      <w:r w:rsidRPr="00E16E16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E16E16">
        <w:rPr>
          <w:rFonts w:ascii="Times New Roman" w:hAnsi="Times New Roman" w:cs="Times New Roman"/>
          <w:sz w:val="24"/>
          <w:szCs w:val="24"/>
        </w:rPr>
        <w:t xml:space="preserve">. k), art. 139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. 1) </w:t>
      </w:r>
      <w:proofErr w:type="gramStart"/>
      <w:r w:rsidRPr="00E16E16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E16E16">
        <w:rPr>
          <w:rFonts w:ascii="Times New Roman" w:hAnsi="Times New Roman" w:cs="Times New Roman"/>
          <w:sz w:val="24"/>
          <w:szCs w:val="24"/>
        </w:rPr>
        <w:t xml:space="preserve">. j), art. 157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. 1) </w:t>
      </w:r>
      <w:proofErr w:type="gramStart"/>
      <w:r w:rsidRPr="00E16E16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E16E16">
        <w:rPr>
          <w:rFonts w:ascii="Times New Roman" w:hAnsi="Times New Roman" w:cs="Times New Roman"/>
          <w:sz w:val="24"/>
          <w:szCs w:val="24"/>
        </w:rPr>
        <w:t xml:space="preserve">. m), art. 220⁴ </w:t>
      </w:r>
      <w:proofErr w:type="spellStart"/>
      <w:r w:rsidRPr="00E16E16">
        <w:rPr>
          <w:rFonts w:ascii="Times New Roman" w:hAnsi="Times New Roman" w:cs="Times New Roman"/>
          <w:bCs/>
          <w:sz w:val="24"/>
          <w:szCs w:val="24"/>
        </w:rPr>
        <w:t>alin</w:t>
      </w:r>
      <w:proofErr w:type="spellEnd"/>
      <w:r w:rsidRPr="00E16E16">
        <w:rPr>
          <w:rFonts w:ascii="Times New Roman" w:hAnsi="Times New Roman" w:cs="Times New Roman"/>
          <w:bCs/>
          <w:sz w:val="24"/>
          <w:szCs w:val="24"/>
        </w:rPr>
        <w:t>.</w:t>
      </w:r>
      <w:r w:rsidRPr="00E16E16">
        <w:rPr>
          <w:rFonts w:ascii="Times New Roman" w:hAnsi="Times New Roman" w:cs="Times New Roman"/>
          <w:sz w:val="24"/>
          <w:szCs w:val="24"/>
        </w:rPr>
        <w:t xml:space="preserve"> 1) </w:t>
      </w:r>
      <w:proofErr w:type="gramStart"/>
      <w:r w:rsidRPr="00E16E16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E16E16">
        <w:rPr>
          <w:rFonts w:ascii="Times New Roman" w:hAnsi="Times New Roman" w:cs="Times New Roman"/>
          <w:sz w:val="24"/>
          <w:szCs w:val="24"/>
        </w:rPr>
        <w:t xml:space="preserve">. h) </w:t>
      </w:r>
      <w:proofErr w:type="gramStart"/>
      <w:r w:rsidRPr="00E16E16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fiscal, ale HG nr. 518/1995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20 de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tratamentul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fiscal al ”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diurnei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”, la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indemnizație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delegare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detașare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neimpozabile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plafonului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fiscal – </w:t>
      </w:r>
      <w:proofErr w:type="spellStart"/>
      <w:r w:rsidRPr="00E16E16">
        <w:rPr>
          <w:rFonts w:ascii="Times New Roman" w:hAnsi="Times New Roman" w:cs="Times New Roman"/>
          <w:i/>
          <w:sz w:val="24"/>
          <w:szCs w:val="24"/>
        </w:rPr>
        <w:t>lucru</w:t>
      </w:r>
      <w:proofErr w:type="spellEnd"/>
      <w:r w:rsidRPr="00E16E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i/>
          <w:sz w:val="24"/>
          <w:szCs w:val="24"/>
        </w:rPr>
        <w:t>admis</w:t>
      </w:r>
      <w:proofErr w:type="spellEnd"/>
      <w:r w:rsidRPr="00E16E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E16E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i/>
          <w:sz w:val="24"/>
          <w:szCs w:val="24"/>
        </w:rPr>
        <w:t>urma</w:t>
      </w:r>
      <w:proofErr w:type="spellEnd"/>
      <w:r w:rsidRPr="00E16E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i/>
          <w:sz w:val="24"/>
          <w:szCs w:val="24"/>
        </w:rPr>
        <w:t>discuțiilor</w:t>
      </w:r>
      <w:proofErr w:type="spellEnd"/>
      <w:r w:rsidRPr="00E16E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i/>
          <w:sz w:val="24"/>
          <w:szCs w:val="24"/>
        </w:rPr>
        <w:t>atât</w:t>
      </w:r>
      <w:proofErr w:type="spellEnd"/>
      <w:r w:rsidRPr="00E16E1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16E16">
        <w:rPr>
          <w:rFonts w:ascii="Times New Roman" w:hAnsi="Times New Roman" w:cs="Times New Roman"/>
          <w:i/>
          <w:sz w:val="24"/>
          <w:szCs w:val="24"/>
        </w:rPr>
        <w:t>reprezentanții</w:t>
      </w:r>
      <w:proofErr w:type="spellEnd"/>
      <w:r w:rsidRPr="00E16E16">
        <w:rPr>
          <w:rFonts w:ascii="Times New Roman" w:hAnsi="Times New Roman" w:cs="Times New Roman"/>
          <w:i/>
          <w:sz w:val="24"/>
          <w:szCs w:val="24"/>
        </w:rPr>
        <w:t xml:space="preserve"> ANAF, </w:t>
      </w:r>
      <w:proofErr w:type="spellStart"/>
      <w:r w:rsidRPr="00E16E16">
        <w:rPr>
          <w:rFonts w:ascii="Times New Roman" w:hAnsi="Times New Roman" w:cs="Times New Roman"/>
          <w:i/>
          <w:sz w:val="24"/>
          <w:szCs w:val="24"/>
        </w:rPr>
        <w:t>cât</w:t>
      </w:r>
      <w:proofErr w:type="spellEnd"/>
      <w:r w:rsidRPr="00E16E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E16E1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16E16">
        <w:rPr>
          <w:rFonts w:ascii="Times New Roman" w:hAnsi="Times New Roman" w:cs="Times New Roman"/>
          <w:i/>
          <w:sz w:val="24"/>
          <w:szCs w:val="24"/>
        </w:rPr>
        <w:t>cei</w:t>
      </w:r>
      <w:proofErr w:type="spellEnd"/>
      <w:r w:rsidRPr="00E16E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 w:rsidRPr="00E16E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i/>
          <w:sz w:val="24"/>
          <w:szCs w:val="24"/>
        </w:rPr>
        <w:t>Ministerului</w:t>
      </w:r>
      <w:proofErr w:type="spellEnd"/>
      <w:r w:rsidRPr="00E16E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i/>
          <w:sz w:val="24"/>
          <w:szCs w:val="24"/>
        </w:rPr>
        <w:t>Finanțelor</w:t>
      </w:r>
      <w:proofErr w:type="spellEnd"/>
    </w:p>
    <w:p w:rsidR="00953D16" w:rsidRPr="006C4C9F" w:rsidRDefault="00FD742A" w:rsidP="00AA40F8">
      <w:pPr>
        <w:pStyle w:val="AOGenNum1List"/>
        <w:numPr>
          <w:ilvl w:val="0"/>
          <w:numId w:val="2"/>
        </w:numPr>
        <w:spacing w:line="276" w:lineRule="auto"/>
        <w:rPr>
          <w:sz w:val="24"/>
          <w:szCs w:val="24"/>
          <w:lang w:val="fr-FR"/>
        </w:rPr>
      </w:pPr>
      <w:proofErr w:type="spellStart"/>
      <w:r w:rsidRPr="006C4C9F">
        <w:rPr>
          <w:bCs/>
          <w:sz w:val="24"/>
          <w:szCs w:val="24"/>
          <w:lang w:val="fr-FR"/>
        </w:rPr>
        <w:t>controalele</w:t>
      </w:r>
      <w:proofErr w:type="spellEnd"/>
      <w:r w:rsidRPr="006C4C9F">
        <w:rPr>
          <w:bCs/>
          <w:sz w:val="24"/>
          <w:szCs w:val="24"/>
          <w:lang w:val="fr-FR"/>
        </w:rPr>
        <w:t xml:space="preserve"> ANAF </w:t>
      </w:r>
      <w:proofErr w:type="spellStart"/>
      <w:r w:rsidRPr="006C4C9F">
        <w:rPr>
          <w:bCs/>
          <w:sz w:val="24"/>
          <w:szCs w:val="24"/>
          <w:lang w:val="fr-FR"/>
        </w:rPr>
        <w:t>sunt</w:t>
      </w:r>
      <w:proofErr w:type="spellEnd"/>
      <w:r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Pr="006C4C9F">
        <w:rPr>
          <w:bCs/>
          <w:sz w:val="24"/>
          <w:szCs w:val="24"/>
          <w:lang w:val="fr-FR"/>
        </w:rPr>
        <w:t>făcute</w:t>
      </w:r>
      <w:proofErr w:type="spellEnd"/>
      <w:r w:rsidRPr="006C4C9F">
        <w:rPr>
          <w:bCs/>
          <w:sz w:val="24"/>
          <w:szCs w:val="24"/>
          <w:lang w:val="fr-FR"/>
        </w:rPr>
        <w:t xml:space="preserve"> </w:t>
      </w:r>
      <w:r w:rsidR="0060672C" w:rsidRPr="006C4C9F">
        <w:rPr>
          <w:bCs/>
          <w:sz w:val="24"/>
          <w:szCs w:val="24"/>
          <w:lang w:val="fr-FR"/>
        </w:rPr>
        <w:t xml:space="preserve">la </w:t>
      </w:r>
      <w:proofErr w:type="spellStart"/>
      <w:r w:rsidR="0060672C" w:rsidRPr="006C4C9F">
        <w:rPr>
          <w:bCs/>
          <w:sz w:val="24"/>
          <w:szCs w:val="24"/>
          <w:lang w:val="fr-FR"/>
        </w:rPr>
        <w:t>comand</w:t>
      </w:r>
      <w:proofErr w:type="spellEnd"/>
      <w:r w:rsidR="0060672C" w:rsidRPr="00E16E16">
        <w:rPr>
          <w:bCs/>
          <w:sz w:val="24"/>
          <w:szCs w:val="24"/>
          <w:lang w:val="ro-RO"/>
        </w:rPr>
        <w:t>ă</w:t>
      </w:r>
      <w:r w:rsidRPr="006C4C9F">
        <w:rPr>
          <w:bCs/>
          <w:sz w:val="24"/>
          <w:szCs w:val="24"/>
          <w:lang w:val="fr-FR"/>
        </w:rPr>
        <w:t>, RIF-</w:t>
      </w:r>
      <w:proofErr w:type="spellStart"/>
      <w:r w:rsidRPr="006C4C9F">
        <w:rPr>
          <w:bCs/>
          <w:sz w:val="24"/>
          <w:szCs w:val="24"/>
          <w:lang w:val="fr-FR"/>
        </w:rPr>
        <w:t>urile</w:t>
      </w:r>
      <w:proofErr w:type="spellEnd"/>
      <w:r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Pr="006C4C9F">
        <w:rPr>
          <w:bCs/>
          <w:sz w:val="24"/>
          <w:szCs w:val="24"/>
          <w:lang w:val="fr-FR"/>
        </w:rPr>
        <w:t>fiind</w:t>
      </w:r>
      <w:proofErr w:type="spellEnd"/>
      <w:r w:rsidRPr="006C4C9F">
        <w:rPr>
          <w:bCs/>
          <w:sz w:val="24"/>
          <w:szCs w:val="24"/>
          <w:lang w:val="fr-FR"/>
        </w:rPr>
        <w:t xml:space="preserve"> Copy/</w:t>
      </w:r>
      <w:proofErr w:type="spellStart"/>
      <w:r w:rsidRPr="006C4C9F">
        <w:rPr>
          <w:bCs/>
          <w:sz w:val="24"/>
          <w:szCs w:val="24"/>
          <w:lang w:val="fr-FR"/>
        </w:rPr>
        <w:t>Paste</w:t>
      </w:r>
      <w:proofErr w:type="spellEnd"/>
      <w:r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Pr="006C4C9F">
        <w:rPr>
          <w:bCs/>
          <w:sz w:val="24"/>
          <w:szCs w:val="24"/>
          <w:lang w:val="fr-FR"/>
        </w:rPr>
        <w:t>cu</w:t>
      </w:r>
      <w:proofErr w:type="spellEnd"/>
      <w:r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Pr="006C4C9F">
        <w:rPr>
          <w:bCs/>
          <w:sz w:val="24"/>
          <w:szCs w:val="24"/>
          <w:lang w:val="fr-FR"/>
        </w:rPr>
        <w:t>tot</w:t>
      </w:r>
      <w:proofErr w:type="spellEnd"/>
      <w:r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Pr="006C4C9F">
        <w:rPr>
          <w:bCs/>
          <w:sz w:val="24"/>
          <w:szCs w:val="24"/>
          <w:lang w:val="fr-FR"/>
        </w:rPr>
        <w:t>cu</w:t>
      </w:r>
      <w:proofErr w:type="spellEnd"/>
      <w:r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Pr="006C4C9F">
        <w:rPr>
          <w:bCs/>
          <w:sz w:val="24"/>
          <w:szCs w:val="24"/>
          <w:lang w:val="fr-FR"/>
        </w:rPr>
        <w:t>gre</w:t>
      </w:r>
      <w:proofErr w:type="spellEnd"/>
      <w:r w:rsidRPr="006C4C9F">
        <w:rPr>
          <w:bCs/>
          <w:sz w:val="24"/>
          <w:szCs w:val="24"/>
          <w:lang w:val="fr-FR"/>
        </w:rPr>
        <w:t>ș</w:t>
      </w:r>
      <w:proofErr w:type="spellStart"/>
      <w:r w:rsidRPr="006C4C9F">
        <w:rPr>
          <w:bCs/>
          <w:sz w:val="24"/>
          <w:szCs w:val="24"/>
          <w:lang w:val="fr-FR"/>
        </w:rPr>
        <w:t>eli</w:t>
      </w:r>
      <w:proofErr w:type="spellEnd"/>
      <w:r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Pr="006C4C9F">
        <w:rPr>
          <w:bCs/>
          <w:sz w:val="24"/>
          <w:szCs w:val="24"/>
          <w:lang w:val="fr-FR"/>
        </w:rPr>
        <w:t>gramaticale</w:t>
      </w:r>
      <w:proofErr w:type="spellEnd"/>
      <w:r w:rsidRPr="006C4C9F">
        <w:rPr>
          <w:bCs/>
          <w:sz w:val="24"/>
          <w:szCs w:val="24"/>
          <w:lang w:val="fr-FR"/>
        </w:rPr>
        <w:t xml:space="preserve"> de la un </w:t>
      </w:r>
      <w:proofErr w:type="spellStart"/>
      <w:r w:rsidRPr="006C4C9F">
        <w:rPr>
          <w:bCs/>
          <w:sz w:val="24"/>
          <w:szCs w:val="24"/>
          <w:lang w:val="fr-FR"/>
        </w:rPr>
        <w:t>jude</w:t>
      </w:r>
      <w:proofErr w:type="spellEnd"/>
      <w:r w:rsidRPr="006C4C9F">
        <w:rPr>
          <w:bCs/>
          <w:sz w:val="24"/>
          <w:szCs w:val="24"/>
          <w:lang w:val="fr-FR"/>
        </w:rPr>
        <w:t xml:space="preserve">ț </w:t>
      </w:r>
      <w:proofErr w:type="gramStart"/>
      <w:r w:rsidRPr="006C4C9F">
        <w:rPr>
          <w:bCs/>
          <w:sz w:val="24"/>
          <w:szCs w:val="24"/>
          <w:lang w:val="fr-FR"/>
        </w:rPr>
        <w:t xml:space="preserve">la </w:t>
      </w:r>
      <w:proofErr w:type="spellStart"/>
      <w:r w:rsidRPr="006C4C9F">
        <w:rPr>
          <w:bCs/>
          <w:sz w:val="24"/>
          <w:szCs w:val="24"/>
          <w:lang w:val="fr-FR"/>
        </w:rPr>
        <w:t>altul</w:t>
      </w:r>
      <w:proofErr w:type="spellEnd"/>
      <w:proofErr w:type="gramEnd"/>
      <w:r w:rsidRPr="006C4C9F">
        <w:rPr>
          <w:bCs/>
          <w:sz w:val="24"/>
          <w:szCs w:val="24"/>
          <w:lang w:val="fr-FR"/>
        </w:rPr>
        <w:t xml:space="preserve"> – </w:t>
      </w:r>
      <w:proofErr w:type="spellStart"/>
      <w:r w:rsidRPr="006C4C9F">
        <w:rPr>
          <w:bCs/>
          <w:sz w:val="24"/>
          <w:szCs w:val="24"/>
          <w:lang w:val="fr-FR"/>
        </w:rPr>
        <w:t>ceea</w:t>
      </w:r>
      <w:proofErr w:type="spellEnd"/>
      <w:r w:rsidRPr="006C4C9F">
        <w:rPr>
          <w:bCs/>
          <w:sz w:val="24"/>
          <w:szCs w:val="24"/>
          <w:lang w:val="fr-FR"/>
        </w:rPr>
        <w:t xml:space="preserve"> ce </w:t>
      </w:r>
      <w:proofErr w:type="spellStart"/>
      <w:r w:rsidRPr="006C4C9F">
        <w:rPr>
          <w:bCs/>
          <w:sz w:val="24"/>
          <w:szCs w:val="24"/>
          <w:lang w:val="fr-FR"/>
        </w:rPr>
        <w:t>arată</w:t>
      </w:r>
      <w:proofErr w:type="spellEnd"/>
      <w:r w:rsidRPr="006C4C9F">
        <w:rPr>
          <w:bCs/>
          <w:sz w:val="24"/>
          <w:szCs w:val="24"/>
          <w:lang w:val="fr-FR"/>
        </w:rPr>
        <w:t xml:space="preserve"> o </w:t>
      </w:r>
      <w:proofErr w:type="spellStart"/>
      <w:r w:rsidRPr="006C4C9F">
        <w:rPr>
          <w:bCs/>
          <w:sz w:val="24"/>
          <w:szCs w:val="24"/>
          <w:lang w:val="fr-FR"/>
        </w:rPr>
        <w:t>ac</w:t>
      </w:r>
      <w:proofErr w:type="spellEnd"/>
      <w:r w:rsidRPr="006C4C9F">
        <w:rPr>
          <w:bCs/>
          <w:sz w:val="24"/>
          <w:szCs w:val="24"/>
          <w:lang w:val="fr-FR"/>
        </w:rPr>
        <w:t>ț</w:t>
      </w:r>
      <w:proofErr w:type="spellStart"/>
      <w:r w:rsidRPr="006C4C9F">
        <w:rPr>
          <w:bCs/>
          <w:sz w:val="24"/>
          <w:szCs w:val="24"/>
          <w:lang w:val="fr-FR"/>
        </w:rPr>
        <w:t>iune</w:t>
      </w:r>
      <w:proofErr w:type="spellEnd"/>
      <w:r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Pr="006C4C9F">
        <w:rPr>
          <w:bCs/>
          <w:sz w:val="24"/>
          <w:szCs w:val="24"/>
          <w:lang w:val="fr-FR"/>
        </w:rPr>
        <w:t>comandată</w:t>
      </w:r>
      <w:proofErr w:type="spellEnd"/>
      <w:r w:rsidRPr="006C4C9F">
        <w:rPr>
          <w:bCs/>
          <w:sz w:val="24"/>
          <w:szCs w:val="24"/>
          <w:lang w:val="fr-FR"/>
        </w:rPr>
        <w:t xml:space="preserve"> de </w:t>
      </w:r>
      <w:proofErr w:type="spellStart"/>
      <w:r w:rsidRPr="006C4C9F">
        <w:rPr>
          <w:bCs/>
          <w:sz w:val="24"/>
          <w:szCs w:val="24"/>
          <w:lang w:val="fr-FR"/>
        </w:rPr>
        <w:t>impozitare</w:t>
      </w:r>
      <w:proofErr w:type="spellEnd"/>
      <w:r w:rsidRPr="006C4C9F">
        <w:rPr>
          <w:bCs/>
          <w:sz w:val="24"/>
          <w:szCs w:val="24"/>
          <w:lang w:val="fr-FR"/>
        </w:rPr>
        <w:t xml:space="preserve"> a </w:t>
      </w:r>
    </w:p>
    <w:p w:rsidR="00953D16" w:rsidRPr="006C4C9F" w:rsidRDefault="00953D16" w:rsidP="00953D16">
      <w:pPr>
        <w:pStyle w:val="AOGenNum1List"/>
        <w:numPr>
          <w:ilvl w:val="0"/>
          <w:numId w:val="0"/>
        </w:numPr>
        <w:spacing w:line="276" w:lineRule="auto"/>
        <w:ind w:left="720"/>
        <w:rPr>
          <w:bCs/>
          <w:sz w:val="24"/>
          <w:szCs w:val="24"/>
          <w:lang w:val="fr-FR"/>
        </w:rPr>
      </w:pPr>
    </w:p>
    <w:p w:rsidR="00E05F5B" w:rsidRPr="00E16E16" w:rsidRDefault="00FD742A" w:rsidP="00953D16">
      <w:pPr>
        <w:pStyle w:val="AOGenNum1List"/>
        <w:numPr>
          <w:ilvl w:val="0"/>
          <w:numId w:val="0"/>
        </w:numPr>
        <w:spacing w:line="276" w:lineRule="auto"/>
        <w:ind w:left="720"/>
        <w:rPr>
          <w:sz w:val="24"/>
          <w:szCs w:val="24"/>
        </w:rPr>
      </w:pPr>
      <w:proofErr w:type="spellStart"/>
      <w:proofErr w:type="gramStart"/>
      <w:r w:rsidRPr="00E16E16">
        <w:rPr>
          <w:bCs/>
          <w:sz w:val="24"/>
          <w:szCs w:val="24"/>
        </w:rPr>
        <w:t>industriei</w:t>
      </w:r>
      <w:proofErr w:type="spellEnd"/>
      <w:proofErr w:type="gram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transporturilor</w:t>
      </w:r>
      <w:proofErr w:type="spellEnd"/>
      <w:r w:rsidRPr="00E16E16">
        <w:rPr>
          <w:bCs/>
          <w:sz w:val="24"/>
          <w:szCs w:val="24"/>
        </w:rPr>
        <w:t xml:space="preserve">, </w:t>
      </w:r>
      <w:proofErr w:type="spellStart"/>
      <w:r w:rsidRPr="00E16E16">
        <w:rPr>
          <w:bCs/>
          <w:sz w:val="24"/>
          <w:szCs w:val="24"/>
        </w:rPr>
        <w:t>fără</w:t>
      </w:r>
      <w:proofErr w:type="spellEnd"/>
      <w:r w:rsidRPr="00E16E16">
        <w:rPr>
          <w:bCs/>
          <w:sz w:val="24"/>
          <w:szCs w:val="24"/>
        </w:rPr>
        <w:t xml:space="preserve"> o </w:t>
      </w:r>
      <w:proofErr w:type="spellStart"/>
      <w:r w:rsidRPr="00E16E16">
        <w:rPr>
          <w:bCs/>
          <w:sz w:val="24"/>
          <w:szCs w:val="24"/>
        </w:rPr>
        <w:t>analiză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atentă</w:t>
      </w:r>
      <w:proofErr w:type="spellEnd"/>
      <w:r w:rsidRPr="00E16E16">
        <w:rPr>
          <w:bCs/>
          <w:sz w:val="24"/>
          <w:szCs w:val="24"/>
        </w:rPr>
        <w:t xml:space="preserve"> a </w:t>
      </w:r>
      <w:proofErr w:type="spellStart"/>
      <w:r w:rsidRPr="00E16E16">
        <w:rPr>
          <w:bCs/>
          <w:sz w:val="24"/>
          <w:szCs w:val="24"/>
        </w:rPr>
        <w:t>reglementărilor</w:t>
      </w:r>
      <w:proofErr w:type="spellEnd"/>
      <w:r w:rsidRPr="00E16E16">
        <w:rPr>
          <w:bCs/>
          <w:sz w:val="24"/>
          <w:szCs w:val="24"/>
        </w:rPr>
        <w:t xml:space="preserve"> in </w:t>
      </w:r>
      <w:proofErr w:type="spellStart"/>
      <w:r w:rsidRPr="00E16E16">
        <w:rPr>
          <w:bCs/>
          <w:sz w:val="24"/>
          <w:szCs w:val="24"/>
        </w:rPr>
        <w:t>domeniu</w:t>
      </w:r>
      <w:proofErr w:type="spellEnd"/>
      <w:r w:rsidRPr="00E16E16">
        <w:rPr>
          <w:bCs/>
          <w:sz w:val="24"/>
          <w:szCs w:val="24"/>
        </w:rPr>
        <w:t xml:space="preserve">. Se </w:t>
      </w:r>
      <w:proofErr w:type="spellStart"/>
      <w:r w:rsidRPr="00E16E16">
        <w:rPr>
          <w:bCs/>
          <w:sz w:val="24"/>
          <w:szCs w:val="24"/>
        </w:rPr>
        <w:t>urmărește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doar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existența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unor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sume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mari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în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contul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contabil</w:t>
      </w:r>
      <w:proofErr w:type="spellEnd"/>
      <w:r w:rsidRPr="00E16E16">
        <w:rPr>
          <w:bCs/>
          <w:sz w:val="24"/>
          <w:szCs w:val="24"/>
        </w:rPr>
        <w:t xml:space="preserve"> 625, </w:t>
      </w:r>
      <w:proofErr w:type="spellStart"/>
      <w:r w:rsidRPr="00E16E16">
        <w:rPr>
          <w:bCs/>
          <w:sz w:val="24"/>
          <w:szCs w:val="24"/>
        </w:rPr>
        <w:t>cel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referitor</w:t>
      </w:r>
      <w:proofErr w:type="spellEnd"/>
      <w:r w:rsidRPr="00E16E16">
        <w:rPr>
          <w:bCs/>
          <w:sz w:val="24"/>
          <w:szCs w:val="24"/>
        </w:rPr>
        <w:t xml:space="preserve"> la </w:t>
      </w:r>
      <w:proofErr w:type="spellStart"/>
      <w:r w:rsidRPr="00E16E16">
        <w:rPr>
          <w:bCs/>
          <w:sz w:val="24"/>
          <w:szCs w:val="24"/>
        </w:rPr>
        <w:t>diurne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și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indemnizații</w:t>
      </w:r>
      <w:proofErr w:type="spellEnd"/>
      <w:r w:rsidRPr="00E16E16">
        <w:rPr>
          <w:bCs/>
          <w:sz w:val="24"/>
          <w:szCs w:val="24"/>
        </w:rPr>
        <w:t xml:space="preserve">, </w:t>
      </w:r>
      <w:proofErr w:type="spellStart"/>
      <w:r w:rsidRPr="00E16E16">
        <w:rPr>
          <w:bCs/>
          <w:sz w:val="24"/>
          <w:szCs w:val="24"/>
        </w:rPr>
        <w:t>și</w:t>
      </w:r>
      <w:proofErr w:type="spellEnd"/>
      <w:r w:rsidRPr="00E16E16">
        <w:rPr>
          <w:bCs/>
          <w:sz w:val="24"/>
          <w:szCs w:val="24"/>
        </w:rPr>
        <w:t xml:space="preserve"> se </w:t>
      </w:r>
      <w:proofErr w:type="spellStart"/>
      <w:r w:rsidRPr="00E16E16">
        <w:rPr>
          <w:bCs/>
          <w:sz w:val="24"/>
          <w:szCs w:val="24"/>
        </w:rPr>
        <w:t>concluzionează</w:t>
      </w:r>
      <w:proofErr w:type="spellEnd"/>
      <w:r w:rsidRPr="00E16E16">
        <w:rPr>
          <w:bCs/>
          <w:sz w:val="24"/>
          <w:szCs w:val="24"/>
        </w:rPr>
        <w:t xml:space="preserve"> superficial </w:t>
      </w:r>
      <w:proofErr w:type="spellStart"/>
      <w:r w:rsidRPr="00E16E16">
        <w:rPr>
          <w:bCs/>
          <w:sz w:val="24"/>
          <w:szCs w:val="24"/>
        </w:rPr>
        <w:t>că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orice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firmă</w:t>
      </w:r>
      <w:proofErr w:type="spellEnd"/>
      <w:r w:rsidRPr="00E16E16">
        <w:rPr>
          <w:bCs/>
          <w:sz w:val="24"/>
          <w:szCs w:val="24"/>
        </w:rPr>
        <w:t xml:space="preserve"> de transport care </w:t>
      </w:r>
      <w:proofErr w:type="spellStart"/>
      <w:r w:rsidRPr="00E16E16">
        <w:rPr>
          <w:bCs/>
          <w:sz w:val="24"/>
          <w:szCs w:val="24"/>
        </w:rPr>
        <w:t>execută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servicii</w:t>
      </w:r>
      <w:proofErr w:type="spellEnd"/>
      <w:r w:rsidRPr="00E16E16">
        <w:rPr>
          <w:bCs/>
          <w:sz w:val="24"/>
          <w:szCs w:val="24"/>
        </w:rPr>
        <w:t xml:space="preserve"> de transport </w:t>
      </w:r>
      <w:proofErr w:type="spellStart"/>
      <w:r w:rsidRPr="00E16E16">
        <w:rPr>
          <w:bCs/>
          <w:sz w:val="24"/>
          <w:szCs w:val="24"/>
        </w:rPr>
        <w:t>pe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teritoriul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altor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țări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decât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România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="00E05F5B" w:rsidRPr="00E16E16">
        <w:rPr>
          <w:bCs/>
          <w:sz w:val="24"/>
          <w:szCs w:val="24"/>
        </w:rPr>
        <w:t>detașează</w:t>
      </w:r>
      <w:proofErr w:type="spellEnd"/>
      <w:r w:rsidR="00E05F5B" w:rsidRPr="00E16E16">
        <w:rPr>
          <w:bCs/>
          <w:sz w:val="24"/>
          <w:szCs w:val="24"/>
        </w:rPr>
        <w:t xml:space="preserve"> </w:t>
      </w:r>
      <w:proofErr w:type="spellStart"/>
      <w:r w:rsidR="00E05F5B" w:rsidRPr="00E16E16">
        <w:rPr>
          <w:bCs/>
          <w:sz w:val="24"/>
          <w:szCs w:val="24"/>
        </w:rPr>
        <w:t>șoferii</w:t>
      </w:r>
      <w:proofErr w:type="spellEnd"/>
      <w:r w:rsidR="00E05F5B" w:rsidRPr="00E16E16">
        <w:rPr>
          <w:bCs/>
          <w:sz w:val="24"/>
          <w:szCs w:val="24"/>
        </w:rPr>
        <w:t xml:space="preserve"> transnational </w:t>
      </w:r>
      <w:proofErr w:type="spellStart"/>
      <w:r w:rsidR="00E05F5B" w:rsidRPr="00E16E16">
        <w:rPr>
          <w:bCs/>
          <w:sz w:val="24"/>
          <w:szCs w:val="24"/>
        </w:rPr>
        <w:t>în</w:t>
      </w:r>
      <w:proofErr w:type="spellEnd"/>
      <w:r w:rsidR="00E05F5B" w:rsidRPr="00E16E16">
        <w:rPr>
          <w:bCs/>
          <w:sz w:val="24"/>
          <w:szCs w:val="24"/>
        </w:rPr>
        <w:t xml:space="preserve"> </w:t>
      </w:r>
      <w:proofErr w:type="spellStart"/>
      <w:r w:rsidR="00E05F5B" w:rsidRPr="00E16E16">
        <w:rPr>
          <w:bCs/>
          <w:sz w:val="24"/>
          <w:szCs w:val="24"/>
        </w:rPr>
        <w:t>acele</w:t>
      </w:r>
      <w:proofErr w:type="spellEnd"/>
      <w:r w:rsidR="00E05F5B" w:rsidRPr="00E16E16">
        <w:rPr>
          <w:bCs/>
          <w:sz w:val="24"/>
          <w:szCs w:val="24"/>
        </w:rPr>
        <w:t xml:space="preserve"> </w:t>
      </w:r>
      <w:proofErr w:type="spellStart"/>
      <w:r w:rsidR="00E05F5B" w:rsidRPr="00E16E16">
        <w:rPr>
          <w:bCs/>
          <w:sz w:val="24"/>
          <w:szCs w:val="24"/>
        </w:rPr>
        <w:t>țări</w:t>
      </w:r>
      <w:proofErr w:type="spellEnd"/>
      <w:r w:rsidR="00E05F5B" w:rsidRPr="00E16E16">
        <w:rPr>
          <w:bCs/>
          <w:sz w:val="24"/>
          <w:szCs w:val="24"/>
        </w:rPr>
        <w:t xml:space="preserve">, </w:t>
      </w:r>
      <w:proofErr w:type="spellStart"/>
      <w:r w:rsidR="00E05F5B" w:rsidRPr="00E16E16">
        <w:rPr>
          <w:bCs/>
          <w:sz w:val="24"/>
          <w:szCs w:val="24"/>
        </w:rPr>
        <w:t>ceea</w:t>
      </w:r>
      <w:proofErr w:type="spellEnd"/>
      <w:r w:rsidR="00E05F5B" w:rsidRPr="00E16E16">
        <w:rPr>
          <w:bCs/>
          <w:sz w:val="24"/>
          <w:szCs w:val="24"/>
        </w:rPr>
        <w:t xml:space="preserve"> </w:t>
      </w:r>
      <w:proofErr w:type="spellStart"/>
      <w:r w:rsidR="00E05F5B" w:rsidRPr="00E16E16">
        <w:rPr>
          <w:bCs/>
          <w:sz w:val="24"/>
          <w:szCs w:val="24"/>
        </w:rPr>
        <w:t>ce</w:t>
      </w:r>
      <w:proofErr w:type="spellEnd"/>
      <w:r w:rsidR="00E05F5B" w:rsidRPr="00E16E16">
        <w:rPr>
          <w:bCs/>
          <w:sz w:val="24"/>
          <w:szCs w:val="24"/>
        </w:rPr>
        <w:t xml:space="preserve"> </w:t>
      </w:r>
      <w:proofErr w:type="spellStart"/>
      <w:r w:rsidR="00E05F5B" w:rsidRPr="00E16E16">
        <w:rPr>
          <w:bCs/>
          <w:sz w:val="24"/>
          <w:szCs w:val="24"/>
        </w:rPr>
        <w:t>obligă</w:t>
      </w:r>
      <w:proofErr w:type="spellEnd"/>
      <w:r w:rsidR="00E05F5B" w:rsidRPr="00E16E16">
        <w:rPr>
          <w:bCs/>
          <w:sz w:val="24"/>
          <w:szCs w:val="24"/>
        </w:rPr>
        <w:t xml:space="preserve"> </w:t>
      </w:r>
      <w:proofErr w:type="spellStart"/>
      <w:r w:rsidR="00E05F5B" w:rsidRPr="00E16E16">
        <w:rPr>
          <w:bCs/>
          <w:sz w:val="24"/>
          <w:szCs w:val="24"/>
        </w:rPr>
        <w:t>angajatorul</w:t>
      </w:r>
      <w:proofErr w:type="spellEnd"/>
      <w:r w:rsidR="00E05F5B" w:rsidRPr="00E16E16">
        <w:rPr>
          <w:bCs/>
          <w:sz w:val="24"/>
          <w:szCs w:val="24"/>
        </w:rPr>
        <w:t xml:space="preserve"> </w:t>
      </w:r>
      <w:proofErr w:type="spellStart"/>
      <w:r w:rsidR="00E05F5B" w:rsidRPr="00E16E16">
        <w:rPr>
          <w:bCs/>
          <w:sz w:val="24"/>
          <w:szCs w:val="24"/>
        </w:rPr>
        <w:t>român</w:t>
      </w:r>
      <w:proofErr w:type="spellEnd"/>
      <w:r w:rsidR="00E05F5B" w:rsidRPr="00E16E16">
        <w:rPr>
          <w:bCs/>
          <w:sz w:val="24"/>
          <w:szCs w:val="24"/>
        </w:rPr>
        <w:t xml:space="preserve"> la </w:t>
      </w:r>
      <w:proofErr w:type="spellStart"/>
      <w:r w:rsidR="00E05F5B" w:rsidRPr="00E16E16">
        <w:rPr>
          <w:bCs/>
          <w:sz w:val="24"/>
          <w:szCs w:val="24"/>
        </w:rPr>
        <w:t>plata</w:t>
      </w:r>
      <w:proofErr w:type="spellEnd"/>
      <w:r w:rsidR="00E05F5B" w:rsidRPr="00E16E16">
        <w:rPr>
          <w:bCs/>
          <w:sz w:val="24"/>
          <w:szCs w:val="24"/>
        </w:rPr>
        <w:t xml:space="preserve"> </w:t>
      </w:r>
      <w:proofErr w:type="spellStart"/>
      <w:r w:rsidR="00E05F5B" w:rsidRPr="00E16E16">
        <w:rPr>
          <w:bCs/>
          <w:sz w:val="24"/>
          <w:szCs w:val="24"/>
        </w:rPr>
        <w:t>salariului</w:t>
      </w:r>
      <w:proofErr w:type="spellEnd"/>
      <w:r w:rsidR="00E05F5B" w:rsidRPr="00E16E16">
        <w:rPr>
          <w:bCs/>
          <w:sz w:val="24"/>
          <w:szCs w:val="24"/>
        </w:rPr>
        <w:t xml:space="preserve"> minim din </w:t>
      </w:r>
      <w:proofErr w:type="spellStart"/>
      <w:r w:rsidR="00E05F5B" w:rsidRPr="00E16E16">
        <w:rPr>
          <w:bCs/>
          <w:sz w:val="24"/>
          <w:szCs w:val="24"/>
        </w:rPr>
        <w:t>țara</w:t>
      </w:r>
      <w:proofErr w:type="spellEnd"/>
      <w:r w:rsidR="00E05F5B" w:rsidRPr="00E16E16">
        <w:rPr>
          <w:bCs/>
          <w:sz w:val="24"/>
          <w:szCs w:val="24"/>
        </w:rPr>
        <w:t xml:space="preserve"> </w:t>
      </w:r>
      <w:proofErr w:type="spellStart"/>
      <w:r w:rsidR="00E05F5B" w:rsidRPr="00E16E16">
        <w:rPr>
          <w:bCs/>
          <w:sz w:val="24"/>
          <w:szCs w:val="24"/>
        </w:rPr>
        <w:t>în</w:t>
      </w:r>
      <w:proofErr w:type="spellEnd"/>
      <w:r w:rsidR="00E05F5B" w:rsidRPr="00E16E16">
        <w:rPr>
          <w:bCs/>
          <w:sz w:val="24"/>
          <w:szCs w:val="24"/>
        </w:rPr>
        <w:t xml:space="preserve"> care </w:t>
      </w:r>
      <w:proofErr w:type="spellStart"/>
      <w:r w:rsidR="00E05F5B" w:rsidRPr="00E16E16">
        <w:rPr>
          <w:bCs/>
          <w:sz w:val="24"/>
          <w:szCs w:val="24"/>
        </w:rPr>
        <w:t>lucrătorul</w:t>
      </w:r>
      <w:proofErr w:type="spellEnd"/>
      <w:r w:rsidR="00E05F5B" w:rsidRPr="00E16E16">
        <w:rPr>
          <w:bCs/>
          <w:sz w:val="24"/>
          <w:szCs w:val="24"/>
        </w:rPr>
        <w:t xml:space="preserve"> </w:t>
      </w:r>
      <w:proofErr w:type="spellStart"/>
      <w:r w:rsidR="00E05F5B" w:rsidRPr="00E16E16">
        <w:rPr>
          <w:bCs/>
          <w:sz w:val="24"/>
          <w:szCs w:val="24"/>
        </w:rPr>
        <w:t>este</w:t>
      </w:r>
      <w:proofErr w:type="spellEnd"/>
      <w:r w:rsidR="00E05F5B" w:rsidRPr="00E16E16">
        <w:rPr>
          <w:bCs/>
          <w:sz w:val="24"/>
          <w:szCs w:val="24"/>
        </w:rPr>
        <w:t xml:space="preserve"> </w:t>
      </w:r>
      <w:proofErr w:type="spellStart"/>
      <w:r w:rsidR="00E05F5B" w:rsidRPr="00E16E16">
        <w:rPr>
          <w:bCs/>
          <w:sz w:val="24"/>
          <w:szCs w:val="24"/>
        </w:rPr>
        <w:t>detașat</w:t>
      </w:r>
      <w:proofErr w:type="spellEnd"/>
      <w:r w:rsidR="00E05F5B" w:rsidRPr="00E16E16">
        <w:rPr>
          <w:bCs/>
          <w:sz w:val="24"/>
          <w:szCs w:val="24"/>
        </w:rPr>
        <w:t>.</w:t>
      </w:r>
    </w:p>
    <w:p w:rsidR="00E05F5B" w:rsidRPr="00E16E16" w:rsidRDefault="00E05F5B" w:rsidP="00AA40F8">
      <w:pPr>
        <w:pStyle w:val="AOGenNum1List"/>
        <w:numPr>
          <w:ilvl w:val="0"/>
          <w:numId w:val="0"/>
        </w:numPr>
        <w:spacing w:line="276" w:lineRule="auto"/>
        <w:ind w:left="720"/>
        <w:rPr>
          <w:bCs/>
          <w:sz w:val="24"/>
          <w:szCs w:val="24"/>
        </w:rPr>
      </w:pPr>
      <w:proofErr w:type="spellStart"/>
      <w:r w:rsidRPr="00E16E16">
        <w:rPr>
          <w:bCs/>
          <w:sz w:val="24"/>
          <w:szCs w:val="24"/>
        </w:rPr>
        <w:t>În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realitate</w:t>
      </w:r>
      <w:proofErr w:type="spellEnd"/>
      <w:r w:rsidRPr="00E16E16">
        <w:rPr>
          <w:bCs/>
          <w:sz w:val="24"/>
          <w:szCs w:val="24"/>
        </w:rPr>
        <w:t xml:space="preserve">, </w:t>
      </w:r>
      <w:proofErr w:type="spellStart"/>
      <w:r w:rsidRPr="00E16E16">
        <w:rPr>
          <w:bCs/>
          <w:sz w:val="24"/>
          <w:szCs w:val="24"/>
        </w:rPr>
        <w:t>aici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trebuie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luate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în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considerare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="009806F3" w:rsidRPr="00E16E16">
        <w:rPr>
          <w:bCs/>
          <w:sz w:val="24"/>
          <w:szCs w:val="24"/>
        </w:rPr>
        <w:t>câteva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aspecte</w:t>
      </w:r>
      <w:proofErr w:type="spellEnd"/>
      <w:r w:rsidRPr="00E16E16">
        <w:rPr>
          <w:bCs/>
          <w:sz w:val="24"/>
          <w:szCs w:val="24"/>
        </w:rPr>
        <w:t>:</w:t>
      </w:r>
    </w:p>
    <w:p w:rsidR="00E05F5B" w:rsidRPr="00E16E16" w:rsidRDefault="00E05F5B" w:rsidP="00AA40F8">
      <w:pPr>
        <w:pStyle w:val="AOGenNum1List"/>
        <w:numPr>
          <w:ilvl w:val="0"/>
          <w:numId w:val="4"/>
        </w:numPr>
        <w:spacing w:line="276" w:lineRule="auto"/>
        <w:rPr>
          <w:i/>
          <w:sz w:val="24"/>
          <w:szCs w:val="24"/>
        </w:rPr>
      </w:pPr>
      <w:proofErr w:type="spellStart"/>
      <w:r w:rsidRPr="00E16E16">
        <w:rPr>
          <w:bCs/>
          <w:sz w:val="24"/>
          <w:szCs w:val="24"/>
        </w:rPr>
        <w:t>Dacă</w:t>
      </w:r>
      <w:proofErr w:type="spellEnd"/>
      <w:r w:rsidRPr="00E16E16">
        <w:rPr>
          <w:bCs/>
          <w:sz w:val="24"/>
          <w:szCs w:val="24"/>
        </w:rPr>
        <w:t xml:space="preserve"> firma de transport nu are o </w:t>
      </w:r>
      <w:proofErr w:type="spellStart"/>
      <w:r w:rsidRPr="00E16E16">
        <w:rPr>
          <w:bCs/>
          <w:sz w:val="24"/>
          <w:szCs w:val="24"/>
        </w:rPr>
        <w:t>activitate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substanțială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pe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teritoriul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țării</w:t>
      </w:r>
      <w:proofErr w:type="spellEnd"/>
      <w:r w:rsidRPr="00E16E16">
        <w:rPr>
          <w:bCs/>
          <w:sz w:val="24"/>
          <w:szCs w:val="24"/>
        </w:rPr>
        <w:t xml:space="preserve"> de </w:t>
      </w:r>
      <w:proofErr w:type="spellStart"/>
      <w:r w:rsidRPr="00E16E16">
        <w:rPr>
          <w:bCs/>
          <w:sz w:val="24"/>
          <w:szCs w:val="24"/>
        </w:rPr>
        <w:t>origine</w:t>
      </w:r>
      <w:proofErr w:type="spellEnd"/>
      <w:r w:rsidRPr="00E16E16">
        <w:rPr>
          <w:bCs/>
          <w:sz w:val="24"/>
          <w:szCs w:val="24"/>
        </w:rPr>
        <w:t xml:space="preserve">, </w:t>
      </w:r>
      <w:proofErr w:type="spellStart"/>
      <w:r w:rsidRPr="00E16E16">
        <w:rPr>
          <w:bCs/>
          <w:sz w:val="24"/>
          <w:szCs w:val="24"/>
        </w:rPr>
        <w:t>atunci</w:t>
      </w:r>
      <w:proofErr w:type="spellEnd"/>
      <w:r w:rsidRPr="00E16E16">
        <w:rPr>
          <w:bCs/>
          <w:sz w:val="24"/>
          <w:szCs w:val="24"/>
        </w:rPr>
        <w:t xml:space="preserve"> e</w:t>
      </w:r>
      <w:r w:rsidR="00CE5EA8" w:rsidRPr="00E16E16">
        <w:rPr>
          <w:bCs/>
          <w:sz w:val="24"/>
          <w:szCs w:val="24"/>
        </w:rPr>
        <w:t>a</w:t>
      </w:r>
      <w:r w:rsidRPr="00E16E16">
        <w:rPr>
          <w:bCs/>
          <w:sz w:val="24"/>
          <w:szCs w:val="24"/>
        </w:rPr>
        <w:t xml:space="preserve"> nu are </w:t>
      </w:r>
      <w:proofErr w:type="spellStart"/>
      <w:r w:rsidRPr="00E16E16">
        <w:rPr>
          <w:bCs/>
          <w:sz w:val="24"/>
          <w:szCs w:val="24"/>
        </w:rPr>
        <w:t>dreptul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să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detașeze</w:t>
      </w:r>
      <w:proofErr w:type="spellEnd"/>
      <w:r w:rsidRPr="00E16E16">
        <w:rPr>
          <w:bCs/>
          <w:sz w:val="24"/>
          <w:szCs w:val="24"/>
        </w:rPr>
        <w:t xml:space="preserve">, </w:t>
      </w:r>
      <w:proofErr w:type="spellStart"/>
      <w:r w:rsidRPr="00E16E16">
        <w:rPr>
          <w:bCs/>
          <w:sz w:val="24"/>
          <w:szCs w:val="24"/>
        </w:rPr>
        <w:t>vorbim</w:t>
      </w:r>
      <w:proofErr w:type="spellEnd"/>
      <w:r w:rsidRPr="00E16E16">
        <w:rPr>
          <w:bCs/>
          <w:sz w:val="24"/>
          <w:szCs w:val="24"/>
        </w:rPr>
        <w:t xml:space="preserve"> de o </w:t>
      </w:r>
      <w:proofErr w:type="spellStart"/>
      <w:r w:rsidRPr="00E16E16">
        <w:rPr>
          <w:bCs/>
          <w:sz w:val="24"/>
          <w:szCs w:val="24"/>
        </w:rPr>
        <w:t>falsă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detașare</w:t>
      </w:r>
      <w:proofErr w:type="spellEnd"/>
      <w:r w:rsidRPr="00E16E16">
        <w:rPr>
          <w:bCs/>
          <w:sz w:val="24"/>
          <w:szCs w:val="24"/>
        </w:rPr>
        <w:t xml:space="preserve">, </w:t>
      </w:r>
      <w:proofErr w:type="spellStart"/>
      <w:r w:rsidRPr="00E16E16">
        <w:rPr>
          <w:bCs/>
          <w:sz w:val="24"/>
          <w:szCs w:val="24"/>
        </w:rPr>
        <w:t>caz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în</w:t>
      </w:r>
      <w:proofErr w:type="spellEnd"/>
      <w:r w:rsidRPr="00E16E16">
        <w:rPr>
          <w:bCs/>
          <w:sz w:val="24"/>
          <w:szCs w:val="24"/>
        </w:rPr>
        <w:t xml:space="preserve"> care firma </w:t>
      </w:r>
      <w:proofErr w:type="spellStart"/>
      <w:r w:rsidRPr="00E16E16">
        <w:rPr>
          <w:bCs/>
          <w:sz w:val="24"/>
          <w:szCs w:val="24"/>
        </w:rPr>
        <w:t>trebuie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să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plătească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taxe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și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impozite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pe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teritoriul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țării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în</w:t>
      </w:r>
      <w:proofErr w:type="spellEnd"/>
      <w:r w:rsidRPr="00E16E16">
        <w:rPr>
          <w:bCs/>
          <w:sz w:val="24"/>
          <w:szCs w:val="24"/>
        </w:rPr>
        <w:t xml:space="preserve"> care se </w:t>
      </w:r>
      <w:proofErr w:type="spellStart"/>
      <w:r w:rsidRPr="00E16E16">
        <w:rPr>
          <w:bCs/>
          <w:sz w:val="24"/>
          <w:szCs w:val="24"/>
        </w:rPr>
        <w:t>presupune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că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detașează</w:t>
      </w:r>
      <w:proofErr w:type="spellEnd"/>
      <w:r w:rsidRPr="00E16E16">
        <w:rPr>
          <w:bCs/>
          <w:sz w:val="24"/>
          <w:szCs w:val="24"/>
        </w:rPr>
        <w:t xml:space="preserve"> personal – </w:t>
      </w:r>
      <w:proofErr w:type="spellStart"/>
      <w:r w:rsidRPr="00E16E16">
        <w:rPr>
          <w:bCs/>
          <w:sz w:val="24"/>
          <w:szCs w:val="24"/>
        </w:rPr>
        <w:t>Asta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înseamnă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că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scriind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în</w:t>
      </w:r>
      <w:proofErr w:type="spellEnd"/>
      <w:r w:rsidRPr="00E16E16">
        <w:rPr>
          <w:bCs/>
          <w:sz w:val="24"/>
          <w:szCs w:val="24"/>
        </w:rPr>
        <w:t xml:space="preserve"> RIF-</w:t>
      </w:r>
      <w:proofErr w:type="spellStart"/>
      <w:r w:rsidRPr="00E16E16">
        <w:rPr>
          <w:bCs/>
          <w:sz w:val="24"/>
          <w:szCs w:val="24"/>
        </w:rPr>
        <w:t>uri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că</w:t>
      </w:r>
      <w:proofErr w:type="spellEnd"/>
      <w:r w:rsidRPr="00E16E16">
        <w:rPr>
          <w:bCs/>
          <w:sz w:val="24"/>
          <w:szCs w:val="24"/>
        </w:rPr>
        <w:t xml:space="preserve"> firma nu are </w:t>
      </w:r>
      <w:proofErr w:type="spellStart"/>
      <w:r w:rsidRPr="00E16E16">
        <w:rPr>
          <w:bCs/>
          <w:sz w:val="24"/>
          <w:szCs w:val="24"/>
        </w:rPr>
        <w:t>niciun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fel</w:t>
      </w:r>
      <w:proofErr w:type="spellEnd"/>
      <w:r w:rsidRPr="00E16E16">
        <w:rPr>
          <w:bCs/>
          <w:sz w:val="24"/>
          <w:szCs w:val="24"/>
        </w:rPr>
        <w:t xml:space="preserve"> de </w:t>
      </w:r>
      <w:proofErr w:type="spellStart"/>
      <w:r w:rsidRPr="00E16E16">
        <w:rPr>
          <w:bCs/>
          <w:sz w:val="24"/>
          <w:szCs w:val="24"/>
        </w:rPr>
        <w:t>activitate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pe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teritoriul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României</w:t>
      </w:r>
      <w:proofErr w:type="spellEnd"/>
      <w:r w:rsidRPr="00E16E16">
        <w:rPr>
          <w:bCs/>
          <w:sz w:val="24"/>
          <w:szCs w:val="24"/>
        </w:rPr>
        <w:t xml:space="preserve">, ANAF </w:t>
      </w:r>
      <w:proofErr w:type="spellStart"/>
      <w:r w:rsidRPr="00E16E16">
        <w:rPr>
          <w:bCs/>
          <w:sz w:val="24"/>
          <w:szCs w:val="24"/>
        </w:rPr>
        <w:t>scrie</w:t>
      </w:r>
      <w:proofErr w:type="spellEnd"/>
      <w:r w:rsidRPr="00E16E16">
        <w:rPr>
          <w:bCs/>
          <w:sz w:val="24"/>
          <w:szCs w:val="24"/>
        </w:rPr>
        <w:t xml:space="preserve"> de </w:t>
      </w:r>
      <w:proofErr w:type="spellStart"/>
      <w:r w:rsidRPr="00E16E16">
        <w:rPr>
          <w:bCs/>
          <w:sz w:val="24"/>
          <w:szCs w:val="24"/>
        </w:rPr>
        <w:t>fapt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că</w:t>
      </w:r>
      <w:proofErr w:type="spellEnd"/>
      <w:r w:rsidRPr="00E16E16">
        <w:rPr>
          <w:bCs/>
          <w:sz w:val="24"/>
          <w:szCs w:val="24"/>
        </w:rPr>
        <w:t xml:space="preserve"> nu </w:t>
      </w:r>
      <w:proofErr w:type="spellStart"/>
      <w:r w:rsidRPr="00E16E16">
        <w:rPr>
          <w:bCs/>
          <w:sz w:val="24"/>
          <w:szCs w:val="24"/>
        </w:rPr>
        <w:t>vorbim</w:t>
      </w:r>
      <w:proofErr w:type="spellEnd"/>
      <w:r w:rsidRPr="00E16E16">
        <w:rPr>
          <w:bCs/>
          <w:sz w:val="24"/>
          <w:szCs w:val="24"/>
        </w:rPr>
        <w:t xml:space="preserve"> de </w:t>
      </w:r>
      <w:proofErr w:type="spellStart"/>
      <w:r w:rsidRPr="00E16E16">
        <w:rPr>
          <w:bCs/>
          <w:sz w:val="24"/>
          <w:szCs w:val="24"/>
        </w:rPr>
        <w:t>detașare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și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că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Români</w:t>
      </w:r>
      <w:r w:rsidR="009806F3" w:rsidRPr="00E16E16">
        <w:rPr>
          <w:bCs/>
          <w:sz w:val="24"/>
          <w:szCs w:val="24"/>
        </w:rPr>
        <w:t>a</w:t>
      </w:r>
      <w:proofErr w:type="spellEnd"/>
      <w:r w:rsidR="009806F3" w:rsidRPr="00E16E16">
        <w:rPr>
          <w:bCs/>
          <w:sz w:val="24"/>
          <w:szCs w:val="24"/>
        </w:rPr>
        <w:t xml:space="preserve"> nu are </w:t>
      </w:r>
      <w:proofErr w:type="spellStart"/>
      <w:r w:rsidR="009806F3" w:rsidRPr="00E16E16">
        <w:rPr>
          <w:bCs/>
          <w:sz w:val="24"/>
          <w:szCs w:val="24"/>
        </w:rPr>
        <w:t>drept</w:t>
      </w:r>
      <w:proofErr w:type="spellEnd"/>
      <w:r w:rsidR="009806F3" w:rsidRPr="00E16E16">
        <w:rPr>
          <w:bCs/>
          <w:sz w:val="24"/>
          <w:szCs w:val="24"/>
        </w:rPr>
        <w:t xml:space="preserve"> de </w:t>
      </w:r>
      <w:proofErr w:type="spellStart"/>
      <w:r w:rsidR="009806F3" w:rsidRPr="00E16E16">
        <w:rPr>
          <w:bCs/>
          <w:sz w:val="24"/>
          <w:szCs w:val="24"/>
        </w:rPr>
        <w:t>taxare</w:t>
      </w:r>
      <w:proofErr w:type="spellEnd"/>
      <w:r w:rsidR="009806F3" w:rsidRPr="00E16E16">
        <w:rPr>
          <w:bCs/>
          <w:sz w:val="24"/>
          <w:szCs w:val="24"/>
        </w:rPr>
        <w:t xml:space="preserve"> </w:t>
      </w:r>
      <w:proofErr w:type="spellStart"/>
      <w:r w:rsidR="009806F3" w:rsidRPr="00E16E16">
        <w:rPr>
          <w:bCs/>
          <w:sz w:val="24"/>
          <w:szCs w:val="24"/>
        </w:rPr>
        <w:t>fiscal</w:t>
      </w:r>
      <w:r w:rsidRPr="00E16E16">
        <w:rPr>
          <w:bCs/>
          <w:sz w:val="24"/>
          <w:szCs w:val="24"/>
        </w:rPr>
        <w:t>ă</w:t>
      </w:r>
      <w:proofErr w:type="spellEnd"/>
      <w:r w:rsidRPr="00E16E16">
        <w:rPr>
          <w:bCs/>
          <w:sz w:val="24"/>
          <w:szCs w:val="24"/>
        </w:rPr>
        <w:t xml:space="preserve"> a </w:t>
      </w:r>
      <w:proofErr w:type="spellStart"/>
      <w:r w:rsidRPr="00E16E16">
        <w:rPr>
          <w:bCs/>
          <w:sz w:val="24"/>
          <w:szCs w:val="24"/>
        </w:rPr>
        <w:t>acelor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firme</w:t>
      </w:r>
      <w:proofErr w:type="spellEnd"/>
      <w:r w:rsidRPr="00E16E16">
        <w:rPr>
          <w:bCs/>
          <w:sz w:val="24"/>
          <w:szCs w:val="24"/>
        </w:rPr>
        <w:t xml:space="preserve"> – </w:t>
      </w:r>
      <w:proofErr w:type="spellStart"/>
      <w:r w:rsidRPr="00E16E16">
        <w:rPr>
          <w:bCs/>
          <w:i/>
          <w:sz w:val="24"/>
          <w:szCs w:val="24"/>
        </w:rPr>
        <w:t>fapt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="009806F3" w:rsidRPr="00E16E16">
        <w:rPr>
          <w:bCs/>
          <w:i/>
          <w:sz w:val="24"/>
          <w:szCs w:val="24"/>
        </w:rPr>
        <w:t>c</w:t>
      </w:r>
      <w:r w:rsidRPr="00E16E16">
        <w:rPr>
          <w:bCs/>
          <w:i/>
          <w:sz w:val="24"/>
          <w:szCs w:val="24"/>
        </w:rPr>
        <w:t>onfirmat</w:t>
      </w:r>
      <w:proofErr w:type="spellEnd"/>
      <w:r w:rsidRPr="00E16E16">
        <w:rPr>
          <w:bCs/>
          <w:i/>
          <w:sz w:val="24"/>
          <w:szCs w:val="24"/>
        </w:rPr>
        <w:t xml:space="preserve"> de </w:t>
      </w:r>
      <w:proofErr w:type="spellStart"/>
      <w:r w:rsidRPr="00E16E16">
        <w:rPr>
          <w:bCs/>
          <w:i/>
          <w:sz w:val="24"/>
          <w:szCs w:val="24"/>
        </w:rPr>
        <w:t>reprezentanții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Inspecției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Muncii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prezenți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în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cadrul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întâlnirilor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grupului</w:t>
      </w:r>
      <w:proofErr w:type="spellEnd"/>
      <w:r w:rsidRPr="00E16E16">
        <w:rPr>
          <w:bCs/>
          <w:i/>
          <w:sz w:val="24"/>
          <w:szCs w:val="24"/>
        </w:rPr>
        <w:t xml:space="preserve"> de </w:t>
      </w:r>
      <w:proofErr w:type="spellStart"/>
      <w:r w:rsidRPr="00E16E16">
        <w:rPr>
          <w:bCs/>
          <w:i/>
          <w:sz w:val="24"/>
          <w:szCs w:val="24"/>
        </w:rPr>
        <w:t>lucru</w:t>
      </w:r>
      <w:proofErr w:type="spellEnd"/>
      <w:r w:rsidRPr="00E16E16">
        <w:rPr>
          <w:bCs/>
          <w:i/>
          <w:sz w:val="24"/>
          <w:szCs w:val="24"/>
        </w:rPr>
        <w:t xml:space="preserve"> de la MF.</w:t>
      </w:r>
    </w:p>
    <w:p w:rsidR="00CE5EA8" w:rsidRPr="006C4C9F" w:rsidRDefault="00E05F5B" w:rsidP="00AA40F8">
      <w:pPr>
        <w:pStyle w:val="AOGenNum1List"/>
        <w:numPr>
          <w:ilvl w:val="0"/>
          <w:numId w:val="4"/>
        </w:numPr>
        <w:spacing w:line="276" w:lineRule="auto"/>
        <w:rPr>
          <w:sz w:val="24"/>
          <w:szCs w:val="24"/>
          <w:lang w:val="fr-FR"/>
        </w:rPr>
      </w:pPr>
      <w:proofErr w:type="spellStart"/>
      <w:r w:rsidRPr="00E16E16">
        <w:rPr>
          <w:bCs/>
          <w:sz w:val="24"/>
          <w:szCs w:val="24"/>
        </w:rPr>
        <w:t>Directiva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detașării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v</w:t>
      </w:r>
      <w:r w:rsidR="0089387B" w:rsidRPr="00E16E16">
        <w:rPr>
          <w:bCs/>
          <w:sz w:val="24"/>
          <w:szCs w:val="24"/>
        </w:rPr>
        <w:t>o</w:t>
      </w:r>
      <w:r w:rsidRPr="00E16E16">
        <w:rPr>
          <w:bCs/>
          <w:sz w:val="24"/>
          <w:szCs w:val="24"/>
        </w:rPr>
        <w:t>rbește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despre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obligația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angajatorului</w:t>
      </w:r>
      <w:proofErr w:type="spellEnd"/>
      <w:r w:rsidRPr="00E16E16">
        <w:rPr>
          <w:bCs/>
          <w:sz w:val="24"/>
          <w:szCs w:val="24"/>
        </w:rPr>
        <w:t xml:space="preserve"> de a </w:t>
      </w:r>
      <w:proofErr w:type="spellStart"/>
      <w:r w:rsidRPr="00E16E16">
        <w:rPr>
          <w:bCs/>
          <w:sz w:val="24"/>
          <w:szCs w:val="24"/>
        </w:rPr>
        <w:t>acorda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salariatului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detașat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salariul</w:t>
      </w:r>
      <w:proofErr w:type="spellEnd"/>
      <w:r w:rsidRPr="00E16E16">
        <w:rPr>
          <w:bCs/>
          <w:sz w:val="24"/>
          <w:szCs w:val="24"/>
        </w:rPr>
        <w:t xml:space="preserve"> minim din </w:t>
      </w:r>
      <w:proofErr w:type="spellStart"/>
      <w:r w:rsidRPr="00E16E16">
        <w:rPr>
          <w:bCs/>
          <w:sz w:val="24"/>
          <w:szCs w:val="24"/>
        </w:rPr>
        <w:t>țara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în</w:t>
      </w:r>
      <w:proofErr w:type="spellEnd"/>
      <w:r w:rsidRPr="00E16E16">
        <w:rPr>
          <w:bCs/>
          <w:sz w:val="24"/>
          <w:szCs w:val="24"/>
        </w:rPr>
        <w:t xml:space="preserve"> care </w:t>
      </w:r>
      <w:proofErr w:type="spellStart"/>
      <w:r w:rsidRPr="00E16E16">
        <w:rPr>
          <w:bCs/>
          <w:sz w:val="24"/>
          <w:szCs w:val="24"/>
        </w:rPr>
        <w:t>lucrătorul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respectiv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e</w:t>
      </w:r>
      <w:r w:rsidR="00CE5EA8" w:rsidRPr="00E16E16">
        <w:rPr>
          <w:bCs/>
          <w:sz w:val="24"/>
          <w:szCs w:val="24"/>
        </w:rPr>
        <w:t>s</w:t>
      </w:r>
      <w:r w:rsidRPr="00E16E16">
        <w:rPr>
          <w:bCs/>
          <w:sz w:val="24"/>
          <w:szCs w:val="24"/>
        </w:rPr>
        <w:t>te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detașat</w:t>
      </w:r>
      <w:proofErr w:type="spellEnd"/>
      <w:r w:rsidRPr="00E16E16">
        <w:rPr>
          <w:bCs/>
          <w:sz w:val="24"/>
          <w:szCs w:val="24"/>
        </w:rPr>
        <w:t xml:space="preserve">, </w:t>
      </w:r>
      <w:proofErr w:type="spellStart"/>
      <w:r w:rsidRPr="00E16E16">
        <w:rPr>
          <w:bCs/>
          <w:sz w:val="24"/>
          <w:szCs w:val="24"/>
        </w:rPr>
        <w:t>dar</w:t>
      </w:r>
      <w:proofErr w:type="spellEnd"/>
      <w:r w:rsidRPr="00E16E16">
        <w:rPr>
          <w:bCs/>
          <w:sz w:val="24"/>
          <w:szCs w:val="24"/>
        </w:rPr>
        <w:t xml:space="preserve"> nu </w:t>
      </w:r>
      <w:proofErr w:type="spellStart"/>
      <w:r w:rsidRPr="00E16E16">
        <w:rPr>
          <w:bCs/>
          <w:sz w:val="24"/>
          <w:szCs w:val="24"/>
        </w:rPr>
        <w:t>vorbim</w:t>
      </w:r>
      <w:proofErr w:type="spellEnd"/>
      <w:r w:rsidRPr="00E16E16">
        <w:rPr>
          <w:bCs/>
          <w:sz w:val="24"/>
          <w:szCs w:val="24"/>
        </w:rPr>
        <w:t xml:space="preserve"> de un </w:t>
      </w:r>
      <w:proofErr w:type="spellStart"/>
      <w:r w:rsidRPr="00E16E16">
        <w:rPr>
          <w:bCs/>
          <w:sz w:val="24"/>
          <w:szCs w:val="24"/>
        </w:rPr>
        <w:t>salariu</w:t>
      </w:r>
      <w:proofErr w:type="spellEnd"/>
      <w:r w:rsidRPr="00E16E16">
        <w:rPr>
          <w:bCs/>
          <w:sz w:val="24"/>
          <w:szCs w:val="24"/>
        </w:rPr>
        <w:t xml:space="preserve"> de </w:t>
      </w:r>
      <w:proofErr w:type="spellStart"/>
      <w:r w:rsidRPr="00E16E16">
        <w:rPr>
          <w:bCs/>
          <w:sz w:val="24"/>
          <w:szCs w:val="24"/>
        </w:rPr>
        <w:t>încadrare</w:t>
      </w:r>
      <w:proofErr w:type="spellEnd"/>
      <w:r w:rsidRPr="00E16E16">
        <w:rPr>
          <w:bCs/>
          <w:sz w:val="24"/>
          <w:szCs w:val="24"/>
        </w:rPr>
        <w:t xml:space="preserve">, </w:t>
      </w:r>
      <w:proofErr w:type="spellStart"/>
      <w:r w:rsidRPr="00E16E16">
        <w:rPr>
          <w:bCs/>
          <w:sz w:val="24"/>
          <w:szCs w:val="24"/>
        </w:rPr>
        <w:t>ci</w:t>
      </w:r>
      <w:proofErr w:type="spellEnd"/>
      <w:r w:rsidRPr="00E16E16">
        <w:rPr>
          <w:bCs/>
          <w:sz w:val="24"/>
          <w:szCs w:val="24"/>
        </w:rPr>
        <w:t xml:space="preserve"> de un </w:t>
      </w:r>
      <w:proofErr w:type="spellStart"/>
      <w:r w:rsidRPr="00E16E16">
        <w:rPr>
          <w:bCs/>
          <w:sz w:val="24"/>
          <w:szCs w:val="24"/>
        </w:rPr>
        <w:t>drept</w:t>
      </w:r>
      <w:proofErr w:type="spellEnd"/>
      <w:r w:rsidRPr="00E16E16">
        <w:rPr>
          <w:bCs/>
          <w:sz w:val="24"/>
          <w:szCs w:val="24"/>
        </w:rPr>
        <w:t xml:space="preserve"> social, care </w:t>
      </w:r>
      <w:proofErr w:type="spellStart"/>
      <w:r w:rsidRPr="00E16E16">
        <w:rPr>
          <w:bCs/>
          <w:sz w:val="24"/>
          <w:szCs w:val="24"/>
        </w:rPr>
        <w:t>poate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fi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impozitat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sau</w:t>
      </w:r>
      <w:proofErr w:type="spellEnd"/>
      <w:r w:rsidRPr="00E16E16">
        <w:rPr>
          <w:bCs/>
          <w:sz w:val="24"/>
          <w:szCs w:val="24"/>
        </w:rPr>
        <w:t xml:space="preserve"> nu, </w:t>
      </w:r>
      <w:proofErr w:type="spellStart"/>
      <w:r w:rsidRPr="00E16E16">
        <w:rPr>
          <w:bCs/>
          <w:sz w:val="24"/>
          <w:szCs w:val="24"/>
        </w:rPr>
        <w:t>în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funcție</w:t>
      </w:r>
      <w:proofErr w:type="spellEnd"/>
      <w:r w:rsidRPr="00E16E16">
        <w:rPr>
          <w:bCs/>
          <w:sz w:val="24"/>
          <w:szCs w:val="24"/>
        </w:rPr>
        <w:t xml:space="preserve"> de </w:t>
      </w:r>
      <w:proofErr w:type="spellStart"/>
      <w:r w:rsidRPr="00E16E16">
        <w:rPr>
          <w:bCs/>
          <w:sz w:val="24"/>
          <w:szCs w:val="24"/>
        </w:rPr>
        <w:t>legislația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țării</w:t>
      </w:r>
      <w:proofErr w:type="spellEnd"/>
      <w:r w:rsidRPr="00E16E16">
        <w:rPr>
          <w:bCs/>
          <w:sz w:val="24"/>
          <w:szCs w:val="24"/>
        </w:rPr>
        <w:t xml:space="preserve"> respective. </w:t>
      </w:r>
      <w:proofErr w:type="spellStart"/>
      <w:r w:rsidRPr="00E16E16">
        <w:rPr>
          <w:bCs/>
          <w:sz w:val="24"/>
          <w:szCs w:val="24"/>
        </w:rPr>
        <w:t>Iar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în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România</w:t>
      </w:r>
      <w:proofErr w:type="spellEnd"/>
      <w:r w:rsidRPr="00E16E16">
        <w:rPr>
          <w:bCs/>
          <w:sz w:val="24"/>
          <w:szCs w:val="24"/>
        </w:rPr>
        <w:t xml:space="preserve">, </w:t>
      </w:r>
      <w:proofErr w:type="spellStart"/>
      <w:r w:rsidRPr="00E16E16">
        <w:rPr>
          <w:bCs/>
          <w:sz w:val="24"/>
          <w:szCs w:val="24"/>
        </w:rPr>
        <w:t>Legea</w:t>
      </w:r>
      <w:proofErr w:type="spellEnd"/>
      <w:r w:rsidR="00CE5EA8" w:rsidRPr="00E16E16">
        <w:rPr>
          <w:bCs/>
          <w:sz w:val="24"/>
          <w:szCs w:val="24"/>
        </w:rPr>
        <w:t xml:space="preserve"> 16/2017 </w:t>
      </w:r>
      <w:proofErr w:type="spellStart"/>
      <w:r w:rsidR="009806F3" w:rsidRPr="00E16E16">
        <w:rPr>
          <w:bCs/>
          <w:sz w:val="24"/>
          <w:szCs w:val="24"/>
        </w:rPr>
        <w:t>menționează</w:t>
      </w:r>
      <w:proofErr w:type="spellEnd"/>
      <w:r w:rsidRPr="00E16E16">
        <w:rPr>
          <w:bCs/>
          <w:sz w:val="24"/>
          <w:szCs w:val="24"/>
        </w:rPr>
        <w:t xml:space="preserve"> </w:t>
      </w:r>
      <w:r w:rsidR="00CE5EA8" w:rsidRPr="00E16E16">
        <w:rPr>
          <w:bCs/>
          <w:sz w:val="24"/>
          <w:szCs w:val="24"/>
        </w:rPr>
        <w:t>la</w:t>
      </w:r>
      <w:r w:rsidR="00CE5EA8" w:rsidRPr="00E16E16">
        <w:rPr>
          <w:sz w:val="24"/>
          <w:szCs w:val="24"/>
        </w:rPr>
        <w:t xml:space="preserve"> art. 11 </w:t>
      </w:r>
      <w:proofErr w:type="spellStart"/>
      <w:r w:rsidR="00CE5EA8" w:rsidRPr="00E16E16">
        <w:rPr>
          <w:sz w:val="24"/>
          <w:szCs w:val="24"/>
        </w:rPr>
        <w:t>că</w:t>
      </w:r>
      <w:proofErr w:type="spellEnd"/>
      <w:r w:rsidR="00CE5EA8" w:rsidRPr="00E16E16">
        <w:rPr>
          <w:sz w:val="24"/>
          <w:szCs w:val="24"/>
        </w:rPr>
        <w:t xml:space="preserve"> ”</w:t>
      </w:r>
      <w:proofErr w:type="spellStart"/>
      <w:r w:rsidR="00CE5EA8" w:rsidRPr="00E16E16">
        <w:rPr>
          <w:i/>
          <w:iCs/>
          <w:sz w:val="24"/>
          <w:szCs w:val="24"/>
        </w:rPr>
        <w:t>indemnizatia</w:t>
      </w:r>
      <w:proofErr w:type="spellEnd"/>
      <w:r w:rsidR="00CE5EA8" w:rsidRPr="00E16E16">
        <w:rPr>
          <w:i/>
          <w:iCs/>
          <w:sz w:val="24"/>
          <w:szCs w:val="24"/>
        </w:rPr>
        <w:t xml:space="preserve"> de </w:t>
      </w:r>
      <w:proofErr w:type="spellStart"/>
      <w:r w:rsidR="00CE5EA8" w:rsidRPr="00E16E16">
        <w:rPr>
          <w:i/>
          <w:iCs/>
          <w:sz w:val="24"/>
          <w:szCs w:val="24"/>
        </w:rPr>
        <w:t>detasare</w:t>
      </w:r>
      <w:proofErr w:type="spellEnd"/>
      <w:r w:rsidR="00CE5EA8" w:rsidRPr="00E16E16">
        <w:rPr>
          <w:i/>
          <w:iCs/>
          <w:sz w:val="24"/>
          <w:szCs w:val="24"/>
        </w:rPr>
        <w:t xml:space="preserve"> </w:t>
      </w:r>
      <w:proofErr w:type="spellStart"/>
      <w:r w:rsidR="00CE5EA8" w:rsidRPr="00E16E16">
        <w:rPr>
          <w:i/>
          <w:iCs/>
          <w:sz w:val="24"/>
          <w:szCs w:val="24"/>
        </w:rPr>
        <w:t>transnationala</w:t>
      </w:r>
      <w:proofErr w:type="spellEnd"/>
      <w:r w:rsidR="00CE5EA8" w:rsidRPr="00E16E16">
        <w:rPr>
          <w:sz w:val="24"/>
          <w:szCs w:val="24"/>
        </w:rPr>
        <w:t xml:space="preserve">” se include in </w:t>
      </w:r>
      <w:proofErr w:type="spellStart"/>
      <w:r w:rsidR="00CE5EA8" w:rsidRPr="00E16E16">
        <w:rPr>
          <w:sz w:val="24"/>
          <w:szCs w:val="24"/>
        </w:rPr>
        <w:t>salariul</w:t>
      </w:r>
      <w:proofErr w:type="spellEnd"/>
      <w:r w:rsidR="00CE5EA8" w:rsidRPr="00E16E16">
        <w:rPr>
          <w:sz w:val="24"/>
          <w:szCs w:val="24"/>
        </w:rPr>
        <w:t xml:space="preserve"> minim, ca </w:t>
      </w:r>
      <w:proofErr w:type="spellStart"/>
      <w:r w:rsidR="00CE5EA8" w:rsidRPr="00E16E16">
        <w:rPr>
          <w:sz w:val="24"/>
          <w:szCs w:val="24"/>
        </w:rPr>
        <w:t>atare</w:t>
      </w:r>
      <w:proofErr w:type="spellEnd"/>
      <w:r w:rsidR="00CE5EA8" w:rsidRPr="00E16E16">
        <w:rPr>
          <w:sz w:val="24"/>
          <w:szCs w:val="24"/>
        </w:rPr>
        <w:t xml:space="preserve">, </w:t>
      </w:r>
      <w:proofErr w:type="spellStart"/>
      <w:r w:rsidR="00CE5EA8" w:rsidRPr="00E16E16">
        <w:rPr>
          <w:sz w:val="24"/>
          <w:szCs w:val="24"/>
        </w:rPr>
        <w:t>transportatorii</w:t>
      </w:r>
      <w:proofErr w:type="spellEnd"/>
      <w:r w:rsidR="00CE5EA8" w:rsidRPr="00E16E16">
        <w:rPr>
          <w:sz w:val="24"/>
          <w:szCs w:val="24"/>
        </w:rPr>
        <w:t xml:space="preserve"> </w:t>
      </w:r>
      <w:proofErr w:type="spellStart"/>
      <w:r w:rsidR="00CE5EA8" w:rsidRPr="00E16E16">
        <w:rPr>
          <w:sz w:val="24"/>
          <w:szCs w:val="24"/>
        </w:rPr>
        <w:t>acorda</w:t>
      </w:r>
      <w:proofErr w:type="spellEnd"/>
      <w:r w:rsidR="00CE5EA8" w:rsidRPr="00E16E16">
        <w:rPr>
          <w:sz w:val="24"/>
          <w:szCs w:val="24"/>
        </w:rPr>
        <w:t xml:space="preserve"> </w:t>
      </w:r>
      <w:proofErr w:type="spellStart"/>
      <w:r w:rsidR="00CE5EA8" w:rsidRPr="00E16E16">
        <w:rPr>
          <w:sz w:val="24"/>
          <w:szCs w:val="24"/>
        </w:rPr>
        <w:t>salariul</w:t>
      </w:r>
      <w:proofErr w:type="spellEnd"/>
      <w:r w:rsidR="00CE5EA8" w:rsidRPr="00E16E16">
        <w:rPr>
          <w:sz w:val="24"/>
          <w:szCs w:val="24"/>
        </w:rPr>
        <w:t xml:space="preserve"> minim din </w:t>
      </w:r>
      <w:proofErr w:type="spellStart"/>
      <w:r w:rsidR="00CE5EA8" w:rsidRPr="00E16E16">
        <w:rPr>
          <w:sz w:val="24"/>
          <w:szCs w:val="24"/>
        </w:rPr>
        <w:t>statele</w:t>
      </w:r>
      <w:proofErr w:type="spellEnd"/>
      <w:r w:rsidR="00CE5EA8" w:rsidRPr="00E16E16">
        <w:rPr>
          <w:sz w:val="24"/>
          <w:szCs w:val="24"/>
        </w:rPr>
        <w:t xml:space="preserve"> UE </w:t>
      </w:r>
      <w:proofErr w:type="spellStart"/>
      <w:r w:rsidR="00CE5EA8" w:rsidRPr="00E16E16">
        <w:rPr>
          <w:sz w:val="24"/>
          <w:szCs w:val="24"/>
        </w:rPr>
        <w:t>unde</w:t>
      </w:r>
      <w:proofErr w:type="spellEnd"/>
      <w:r w:rsidR="00CE5EA8" w:rsidRPr="00E16E16">
        <w:rPr>
          <w:sz w:val="24"/>
          <w:szCs w:val="24"/>
        </w:rPr>
        <w:t xml:space="preserve"> </w:t>
      </w:r>
      <w:proofErr w:type="spellStart"/>
      <w:r w:rsidR="00CE5EA8" w:rsidRPr="00E16E16">
        <w:rPr>
          <w:sz w:val="24"/>
          <w:szCs w:val="24"/>
        </w:rPr>
        <w:t>lucreză</w:t>
      </w:r>
      <w:proofErr w:type="spellEnd"/>
      <w:r w:rsidR="00CE5EA8" w:rsidRPr="00E16E16">
        <w:rPr>
          <w:sz w:val="24"/>
          <w:szCs w:val="24"/>
        </w:rPr>
        <w:t xml:space="preserve">, </w:t>
      </w:r>
      <w:proofErr w:type="spellStart"/>
      <w:r w:rsidR="00CE5EA8" w:rsidRPr="00E16E16">
        <w:rPr>
          <w:bCs/>
          <w:sz w:val="24"/>
          <w:szCs w:val="24"/>
        </w:rPr>
        <w:t>lucru</w:t>
      </w:r>
      <w:proofErr w:type="spellEnd"/>
      <w:r w:rsidR="00CE5EA8" w:rsidRPr="00E16E16">
        <w:rPr>
          <w:bCs/>
          <w:sz w:val="24"/>
          <w:szCs w:val="24"/>
        </w:rPr>
        <w:t xml:space="preserve"> </w:t>
      </w:r>
      <w:proofErr w:type="spellStart"/>
      <w:r w:rsidR="00CE5EA8" w:rsidRPr="00E16E16">
        <w:rPr>
          <w:bCs/>
          <w:sz w:val="24"/>
          <w:szCs w:val="24"/>
        </w:rPr>
        <w:t>confirmat</w:t>
      </w:r>
      <w:proofErr w:type="spellEnd"/>
      <w:r w:rsidR="00CE5EA8" w:rsidRPr="00E16E16">
        <w:rPr>
          <w:bCs/>
          <w:sz w:val="24"/>
          <w:szCs w:val="24"/>
        </w:rPr>
        <w:t xml:space="preserve"> </w:t>
      </w:r>
      <w:proofErr w:type="spellStart"/>
      <w:r w:rsidR="00CE5EA8" w:rsidRPr="00E16E16">
        <w:rPr>
          <w:bCs/>
          <w:sz w:val="24"/>
          <w:szCs w:val="24"/>
        </w:rPr>
        <w:t>și</w:t>
      </w:r>
      <w:proofErr w:type="spellEnd"/>
      <w:r w:rsidR="00CE5EA8" w:rsidRPr="00E16E16">
        <w:rPr>
          <w:bCs/>
          <w:sz w:val="24"/>
          <w:szCs w:val="24"/>
        </w:rPr>
        <w:t xml:space="preserve"> de </w:t>
      </w:r>
      <w:proofErr w:type="spellStart"/>
      <w:r w:rsidR="00CE5EA8" w:rsidRPr="00E16E16">
        <w:rPr>
          <w:bCs/>
          <w:sz w:val="24"/>
          <w:szCs w:val="24"/>
        </w:rPr>
        <w:t>autoritățile</w:t>
      </w:r>
      <w:proofErr w:type="spellEnd"/>
      <w:r w:rsidR="00CE5EA8" w:rsidRPr="00E16E16">
        <w:rPr>
          <w:bCs/>
          <w:sz w:val="24"/>
          <w:szCs w:val="24"/>
        </w:rPr>
        <w:t xml:space="preserve"> germane care au </w:t>
      </w:r>
      <w:proofErr w:type="spellStart"/>
      <w:r w:rsidR="00CE5EA8" w:rsidRPr="00E16E16">
        <w:rPr>
          <w:bCs/>
          <w:sz w:val="24"/>
          <w:szCs w:val="24"/>
        </w:rPr>
        <w:t>verificat</w:t>
      </w:r>
      <w:proofErr w:type="spellEnd"/>
      <w:r w:rsidR="00CE5EA8" w:rsidRPr="00E16E16">
        <w:rPr>
          <w:bCs/>
          <w:sz w:val="24"/>
          <w:szCs w:val="24"/>
        </w:rPr>
        <w:t xml:space="preserve"> </w:t>
      </w:r>
      <w:proofErr w:type="spellStart"/>
      <w:r w:rsidR="00CE5EA8" w:rsidRPr="00E16E16">
        <w:rPr>
          <w:bCs/>
          <w:sz w:val="24"/>
          <w:szCs w:val="24"/>
        </w:rPr>
        <w:t>firmele</w:t>
      </w:r>
      <w:proofErr w:type="spellEnd"/>
      <w:r w:rsidR="00CE5EA8" w:rsidRPr="00E16E16">
        <w:rPr>
          <w:bCs/>
          <w:sz w:val="24"/>
          <w:szCs w:val="24"/>
        </w:rPr>
        <w:t xml:space="preserve"> </w:t>
      </w:r>
      <w:proofErr w:type="spellStart"/>
      <w:r w:rsidR="00CE5EA8" w:rsidRPr="00E16E16">
        <w:rPr>
          <w:bCs/>
          <w:sz w:val="24"/>
          <w:szCs w:val="24"/>
        </w:rPr>
        <w:t>românești</w:t>
      </w:r>
      <w:proofErr w:type="spellEnd"/>
      <w:r w:rsidR="00CE5EA8" w:rsidRPr="00E16E16">
        <w:rPr>
          <w:bCs/>
          <w:sz w:val="24"/>
          <w:szCs w:val="24"/>
        </w:rPr>
        <w:t xml:space="preserve"> din </w:t>
      </w:r>
      <w:proofErr w:type="spellStart"/>
      <w:r w:rsidR="00CE5EA8" w:rsidRPr="00E16E16">
        <w:rPr>
          <w:bCs/>
          <w:sz w:val="24"/>
          <w:szCs w:val="24"/>
        </w:rPr>
        <w:t>acest</w:t>
      </w:r>
      <w:proofErr w:type="spellEnd"/>
      <w:r w:rsidR="00CE5EA8" w:rsidRPr="00E16E16">
        <w:rPr>
          <w:bCs/>
          <w:sz w:val="24"/>
          <w:szCs w:val="24"/>
        </w:rPr>
        <w:t xml:space="preserve"> </w:t>
      </w:r>
      <w:proofErr w:type="spellStart"/>
      <w:r w:rsidR="00CE5EA8" w:rsidRPr="00E16E16">
        <w:rPr>
          <w:bCs/>
          <w:sz w:val="24"/>
          <w:szCs w:val="24"/>
        </w:rPr>
        <w:t>punct</w:t>
      </w:r>
      <w:proofErr w:type="spellEnd"/>
      <w:r w:rsidR="00CE5EA8" w:rsidRPr="00E16E16">
        <w:rPr>
          <w:bCs/>
          <w:sz w:val="24"/>
          <w:szCs w:val="24"/>
        </w:rPr>
        <w:t xml:space="preserve"> de </w:t>
      </w:r>
      <w:proofErr w:type="spellStart"/>
      <w:r w:rsidR="00CE5EA8" w:rsidRPr="00E16E16">
        <w:rPr>
          <w:bCs/>
          <w:sz w:val="24"/>
          <w:szCs w:val="24"/>
        </w:rPr>
        <w:t>vedere</w:t>
      </w:r>
      <w:proofErr w:type="spellEnd"/>
      <w:r w:rsidR="00CE5EA8" w:rsidRPr="00E16E16">
        <w:rPr>
          <w:bCs/>
          <w:sz w:val="24"/>
          <w:szCs w:val="24"/>
        </w:rPr>
        <w:t xml:space="preserve">. </w:t>
      </w:r>
      <w:proofErr w:type="spellStart"/>
      <w:r w:rsidR="00CE5EA8" w:rsidRPr="00E16E16">
        <w:rPr>
          <w:bCs/>
          <w:sz w:val="24"/>
          <w:szCs w:val="24"/>
        </w:rPr>
        <w:t>Î</w:t>
      </w:r>
      <w:r w:rsidR="00CE5EA8" w:rsidRPr="00E16E16">
        <w:rPr>
          <w:sz w:val="24"/>
          <w:szCs w:val="24"/>
        </w:rPr>
        <w:t>nsăși</w:t>
      </w:r>
      <w:proofErr w:type="spellEnd"/>
      <w:r w:rsidR="00CE5EA8" w:rsidRPr="00E16E16">
        <w:rPr>
          <w:sz w:val="24"/>
          <w:szCs w:val="24"/>
        </w:rPr>
        <w:t xml:space="preserve"> Lg. 16/2017 a </w:t>
      </w:r>
      <w:proofErr w:type="spellStart"/>
      <w:r w:rsidR="00CE5EA8" w:rsidRPr="00E16E16">
        <w:rPr>
          <w:sz w:val="24"/>
          <w:szCs w:val="24"/>
        </w:rPr>
        <w:t>fost</w:t>
      </w:r>
      <w:proofErr w:type="spellEnd"/>
      <w:r w:rsidR="00CE5EA8" w:rsidRPr="00E16E16">
        <w:rPr>
          <w:sz w:val="24"/>
          <w:szCs w:val="24"/>
        </w:rPr>
        <w:t xml:space="preserve"> </w:t>
      </w:r>
      <w:proofErr w:type="spellStart"/>
      <w:r w:rsidR="00CE5EA8" w:rsidRPr="00E16E16">
        <w:rPr>
          <w:sz w:val="24"/>
          <w:szCs w:val="24"/>
        </w:rPr>
        <w:t>modificată</w:t>
      </w:r>
      <w:proofErr w:type="spellEnd"/>
      <w:r w:rsidR="00CE5EA8" w:rsidRPr="00E16E16">
        <w:rPr>
          <w:sz w:val="24"/>
          <w:szCs w:val="24"/>
        </w:rPr>
        <w:t xml:space="preserve"> </w:t>
      </w:r>
      <w:proofErr w:type="spellStart"/>
      <w:r w:rsidR="00CE5EA8" w:rsidRPr="00E16E16">
        <w:rPr>
          <w:sz w:val="24"/>
          <w:szCs w:val="24"/>
        </w:rPr>
        <w:t>astfel</w:t>
      </w:r>
      <w:proofErr w:type="spellEnd"/>
      <w:r w:rsidR="00CE5EA8" w:rsidRPr="00E16E16">
        <w:rPr>
          <w:sz w:val="24"/>
          <w:szCs w:val="24"/>
        </w:rPr>
        <w:t xml:space="preserve"> </w:t>
      </w:r>
      <w:proofErr w:type="spellStart"/>
      <w:r w:rsidR="00CE5EA8" w:rsidRPr="00E16E16">
        <w:rPr>
          <w:sz w:val="24"/>
          <w:szCs w:val="24"/>
        </w:rPr>
        <w:t>încât</w:t>
      </w:r>
      <w:proofErr w:type="spellEnd"/>
      <w:r w:rsidR="00CE5EA8" w:rsidRPr="00E16E16">
        <w:rPr>
          <w:sz w:val="24"/>
          <w:szCs w:val="24"/>
        </w:rPr>
        <w:t xml:space="preserve"> la </w:t>
      </w:r>
      <w:proofErr w:type="spellStart"/>
      <w:r w:rsidR="00CE5EA8" w:rsidRPr="00E16E16">
        <w:rPr>
          <w:sz w:val="24"/>
          <w:szCs w:val="24"/>
        </w:rPr>
        <w:t>definirea</w:t>
      </w:r>
      <w:proofErr w:type="spellEnd"/>
      <w:r w:rsidR="00CE5EA8" w:rsidRPr="00E16E16">
        <w:rPr>
          <w:sz w:val="24"/>
          <w:szCs w:val="24"/>
        </w:rPr>
        <w:t xml:space="preserve"> </w:t>
      </w:r>
      <w:proofErr w:type="spellStart"/>
      <w:r w:rsidR="00CE5EA8" w:rsidRPr="00E16E16">
        <w:rPr>
          <w:sz w:val="24"/>
          <w:szCs w:val="24"/>
        </w:rPr>
        <w:t>indemnizatia</w:t>
      </w:r>
      <w:proofErr w:type="spellEnd"/>
      <w:r w:rsidR="00CE5EA8" w:rsidRPr="00E16E16">
        <w:rPr>
          <w:sz w:val="24"/>
          <w:szCs w:val="24"/>
        </w:rPr>
        <w:t xml:space="preserve"> de </w:t>
      </w:r>
      <w:proofErr w:type="spellStart"/>
      <w:r w:rsidR="00CE5EA8" w:rsidRPr="00E16E16">
        <w:rPr>
          <w:sz w:val="24"/>
          <w:szCs w:val="24"/>
        </w:rPr>
        <w:t>detasare</w:t>
      </w:r>
      <w:proofErr w:type="spellEnd"/>
      <w:r w:rsidR="00CE5EA8" w:rsidRPr="00E16E16">
        <w:rPr>
          <w:sz w:val="24"/>
          <w:szCs w:val="24"/>
        </w:rPr>
        <w:t xml:space="preserve"> </w:t>
      </w:r>
      <w:proofErr w:type="spellStart"/>
      <w:r w:rsidR="00CE5EA8" w:rsidRPr="00E16E16">
        <w:rPr>
          <w:sz w:val="24"/>
          <w:szCs w:val="24"/>
        </w:rPr>
        <w:t>transnationala</w:t>
      </w:r>
      <w:proofErr w:type="spellEnd"/>
      <w:r w:rsidR="00CE5EA8" w:rsidRPr="00E16E16">
        <w:rPr>
          <w:sz w:val="24"/>
          <w:szCs w:val="24"/>
        </w:rPr>
        <w:t xml:space="preserve"> s-a </w:t>
      </w:r>
      <w:proofErr w:type="spellStart"/>
      <w:r w:rsidR="00CE5EA8" w:rsidRPr="00E16E16">
        <w:rPr>
          <w:sz w:val="24"/>
          <w:szCs w:val="24"/>
        </w:rPr>
        <w:t>precizat</w:t>
      </w:r>
      <w:proofErr w:type="spellEnd"/>
      <w:r w:rsidR="00CE5EA8" w:rsidRPr="00E16E16">
        <w:rPr>
          <w:sz w:val="24"/>
          <w:szCs w:val="24"/>
        </w:rPr>
        <w:t xml:space="preserve"> </w:t>
      </w:r>
      <w:proofErr w:type="spellStart"/>
      <w:r w:rsidR="00CE5EA8" w:rsidRPr="00E16E16">
        <w:rPr>
          <w:sz w:val="24"/>
          <w:szCs w:val="24"/>
        </w:rPr>
        <w:t>foarte</w:t>
      </w:r>
      <w:proofErr w:type="spellEnd"/>
      <w:r w:rsidR="00CE5EA8" w:rsidRPr="00E16E16">
        <w:rPr>
          <w:sz w:val="24"/>
          <w:szCs w:val="24"/>
        </w:rPr>
        <w:t xml:space="preserve"> </w:t>
      </w:r>
      <w:proofErr w:type="spellStart"/>
      <w:r w:rsidR="00CE5EA8" w:rsidRPr="00E16E16">
        <w:rPr>
          <w:sz w:val="24"/>
          <w:szCs w:val="24"/>
        </w:rPr>
        <w:t>clar</w:t>
      </w:r>
      <w:proofErr w:type="spellEnd"/>
      <w:r w:rsidR="00CE5EA8" w:rsidRPr="00E16E16">
        <w:rPr>
          <w:sz w:val="24"/>
          <w:szCs w:val="24"/>
        </w:rPr>
        <w:t xml:space="preserve"> </w:t>
      </w:r>
      <w:proofErr w:type="spellStart"/>
      <w:r w:rsidR="00CE5EA8" w:rsidRPr="00E16E16">
        <w:rPr>
          <w:sz w:val="24"/>
          <w:szCs w:val="24"/>
        </w:rPr>
        <w:t>faptul</w:t>
      </w:r>
      <w:proofErr w:type="spellEnd"/>
      <w:r w:rsidR="00CE5EA8" w:rsidRPr="00E16E16">
        <w:rPr>
          <w:sz w:val="24"/>
          <w:szCs w:val="24"/>
        </w:rPr>
        <w:t xml:space="preserve"> </w:t>
      </w:r>
      <w:proofErr w:type="spellStart"/>
      <w:r w:rsidR="00CE5EA8" w:rsidRPr="00E16E16">
        <w:rPr>
          <w:sz w:val="24"/>
          <w:szCs w:val="24"/>
        </w:rPr>
        <w:t>că</w:t>
      </w:r>
      <w:proofErr w:type="spellEnd"/>
      <w:r w:rsidR="00CE5EA8" w:rsidRPr="00E16E16">
        <w:rPr>
          <w:sz w:val="24"/>
          <w:szCs w:val="24"/>
        </w:rPr>
        <w:t xml:space="preserve"> </w:t>
      </w:r>
      <w:proofErr w:type="spellStart"/>
      <w:r w:rsidR="00CE5EA8" w:rsidRPr="00E16E16">
        <w:rPr>
          <w:sz w:val="24"/>
          <w:szCs w:val="24"/>
        </w:rPr>
        <w:t>acesta</w:t>
      </w:r>
      <w:proofErr w:type="spellEnd"/>
      <w:r w:rsidR="00CE5EA8" w:rsidRPr="00E16E16">
        <w:rPr>
          <w:sz w:val="24"/>
          <w:szCs w:val="24"/>
        </w:rPr>
        <w:t xml:space="preserve"> </w:t>
      </w:r>
      <w:proofErr w:type="spellStart"/>
      <w:r w:rsidR="00CE5EA8" w:rsidRPr="00E16E16">
        <w:rPr>
          <w:sz w:val="24"/>
          <w:szCs w:val="24"/>
        </w:rPr>
        <w:t>nu</w:t>
      </w:r>
      <w:proofErr w:type="spellEnd"/>
      <w:r w:rsidR="00CE5EA8" w:rsidRPr="00E16E16">
        <w:rPr>
          <w:sz w:val="24"/>
          <w:szCs w:val="24"/>
        </w:rPr>
        <w:t xml:space="preserve"> se </w:t>
      </w:r>
      <w:proofErr w:type="spellStart"/>
      <w:r w:rsidR="00CE5EA8" w:rsidRPr="00E16E16">
        <w:rPr>
          <w:sz w:val="24"/>
          <w:szCs w:val="24"/>
        </w:rPr>
        <w:t>impoziteza</w:t>
      </w:r>
      <w:proofErr w:type="spellEnd"/>
      <w:r w:rsidR="00CE5EA8" w:rsidRPr="00E16E16">
        <w:rPr>
          <w:sz w:val="24"/>
          <w:szCs w:val="24"/>
        </w:rPr>
        <w:t xml:space="preserve"> in </w:t>
      </w:r>
      <w:proofErr w:type="spellStart"/>
      <w:r w:rsidR="00CE5EA8" w:rsidRPr="00E16E16">
        <w:rPr>
          <w:sz w:val="24"/>
          <w:szCs w:val="24"/>
        </w:rPr>
        <w:t>limita</w:t>
      </w:r>
      <w:proofErr w:type="spellEnd"/>
      <w:r w:rsidR="00CE5EA8" w:rsidRPr="00E16E16">
        <w:rPr>
          <w:sz w:val="24"/>
          <w:szCs w:val="24"/>
        </w:rPr>
        <w:t xml:space="preserve"> </w:t>
      </w:r>
      <w:proofErr w:type="spellStart"/>
      <w:r w:rsidR="00CE5EA8" w:rsidRPr="00E16E16">
        <w:rPr>
          <w:sz w:val="24"/>
          <w:szCs w:val="24"/>
        </w:rPr>
        <w:t>stabilită</w:t>
      </w:r>
      <w:proofErr w:type="spellEnd"/>
      <w:r w:rsidR="00CE5EA8" w:rsidRPr="00E16E16">
        <w:rPr>
          <w:sz w:val="24"/>
          <w:szCs w:val="24"/>
        </w:rPr>
        <w:t xml:space="preserve"> de art. 76 al. </w:t>
      </w:r>
      <w:r w:rsidR="00CE5EA8" w:rsidRPr="006C4C9F">
        <w:rPr>
          <w:sz w:val="24"/>
          <w:szCs w:val="24"/>
          <w:lang w:val="fr-FR"/>
        </w:rPr>
        <w:t xml:space="preserve">(2) lit. k) </w:t>
      </w:r>
      <w:proofErr w:type="spellStart"/>
      <w:r w:rsidR="00CE5EA8" w:rsidRPr="006C4C9F">
        <w:rPr>
          <w:sz w:val="24"/>
          <w:szCs w:val="24"/>
          <w:lang w:val="fr-FR"/>
        </w:rPr>
        <w:t>din</w:t>
      </w:r>
      <w:proofErr w:type="spellEnd"/>
      <w:r w:rsidR="00CE5EA8" w:rsidRPr="006C4C9F">
        <w:rPr>
          <w:sz w:val="24"/>
          <w:szCs w:val="24"/>
          <w:lang w:val="fr-FR"/>
        </w:rPr>
        <w:t xml:space="preserve"> </w:t>
      </w:r>
      <w:proofErr w:type="spellStart"/>
      <w:r w:rsidR="00CE5EA8" w:rsidRPr="006C4C9F">
        <w:rPr>
          <w:sz w:val="24"/>
          <w:szCs w:val="24"/>
          <w:lang w:val="fr-FR"/>
        </w:rPr>
        <w:t>Codul</w:t>
      </w:r>
      <w:proofErr w:type="spellEnd"/>
      <w:r w:rsidR="00CE5EA8" w:rsidRPr="006C4C9F">
        <w:rPr>
          <w:sz w:val="24"/>
          <w:szCs w:val="24"/>
          <w:lang w:val="fr-FR"/>
        </w:rPr>
        <w:t xml:space="preserve"> fiscal (Lg. 227/2015). Dar </w:t>
      </w:r>
      <w:proofErr w:type="spellStart"/>
      <w:r w:rsidR="00CE5EA8" w:rsidRPr="006C4C9F">
        <w:rPr>
          <w:sz w:val="24"/>
          <w:szCs w:val="24"/>
          <w:lang w:val="fr-FR"/>
        </w:rPr>
        <w:t>Codul</w:t>
      </w:r>
      <w:proofErr w:type="spellEnd"/>
      <w:r w:rsidR="00CE5EA8" w:rsidRPr="006C4C9F">
        <w:rPr>
          <w:sz w:val="24"/>
          <w:szCs w:val="24"/>
          <w:lang w:val="fr-FR"/>
        </w:rPr>
        <w:t xml:space="preserve"> fiscal </w:t>
      </w:r>
      <w:proofErr w:type="spellStart"/>
      <w:r w:rsidR="00CE5EA8" w:rsidRPr="006C4C9F">
        <w:rPr>
          <w:sz w:val="24"/>
          <w:szCs w:val="24"/>
          <w:lang w:val="fr-FR"/>
        </w:rPr>
        <w:t>contine</w:t>
      </w:r>
      <w:proofErr w:type="spellEnd"/>
      <w:r w:rsidR="00CE5EA8" w:rsidRPr="006C4C9F">
        <w:rPr>
          <w:sz w:val="24"/>
          <w:szCs w:val="24"/>
          <w:lang w:val="fr-FR"/>
        </w:rPr>
        <w:t xml:space="preserve"> </w:t>
      </w:r>
      <w:proofErr w:type="spellStart"/>
      <w:r w:rsidR="00CE5EA8" w:rsidRPr="006C4C9F">
        <w:rPr>
          <w:sz w:val="24"/>
          <w:szCs w:val="24"/>
          <w:lang w:val="fr-FR"/>
        </w:rPr>
        <w:t>prevederi</w:t>
      </w:r>
      <w:proofErr w:type="spellEnd"/>
      <w:r w:rsidR="00CE5EA8" w:rsidRPr="006C4C9F">
        <w:rPr>
          <w:sz w:val="24"/>
          <w:szCs w:val="24"/>
          <w:lang w:val="fr-FR"/>
        </w:rPr>
        <w:t xml:space="preserve"> </w:t>
      </w:r>
      <w:proofErr w:type="spellStart"/>
      <w:r w:rsidR="00CE5EA8" w:rsidRPr="006C4C9F">
        <w:rPr>
          <w:sz w:val="24"/>
          <w:szCs w:val="24"/>
          <w:lang w:val="fr-FR"/>
        </w:rPr>
        <w:t>clare</w:t>
      </w:r>
      <w:proofErr w:type="spellEnd"/>
      <w:r w:rsidR="00CE5EA8" w:rsidRPr="006C4C9F">
        <w:rPr>
          <w:sz w:val="24"/>
          <w:szCs w:val="24"/>
          <w:lang w:val="fr-FR"/>
        </w:rPr>
        <w:t xml:space="preserve"> si explicite </w:t>
      </w:r>
      <w:proofErr w:type="spellStart"/>
      <w:r w:rsidR="00CE5EA8" w:rsidRPr="006C4C9F">
        <w:rPr>
          <w:sz w:val="24"/>
          <w:szCs w:val="24"/>
          <w:lang w:val="fr-FR"/>
        </w:rPr>
        <w:t>cu</w:t>
      </w:r>
      <w:proofErr w:type="spellEnd"/>
      <w:r w:rsidR="00CE5EA8" w:rsidRPr="006C4C9F">
        <w:rPr>
          <w:sz w:val="24"/>
          <w:szCs w:val="24"/>
          <w:lang w:val="fr-FR"/>
        </w:rPr>
        <w:t xml:space="preserve"> </w:t>
      </w:r>
      <w:proofErr w:type="spellStart"/>
      <w:r w:rsidR="00CE5EA8" w:rsidRPr="006C4C9F">
        <w:rPr>
          <w:sz w:val="24"/>
          <w:szCs w:val="24"/>
          <w:lang w:val="fr-FR"/>
        </w:rPr>
        <w:t>privire</w:t>
      </w:r>
      <w:proofErr w:type="spellEnd"/>
      <w:r w:rsidR="00CE5EA8" w:rsidRPr="006C4C9F">
        <w:rPr>
          <w:sz w:val="24"/>
          <w:szCs w:val="24"/>
          <w:lang w:val="fr-FR"/>
        </w:rPr>
        <w:t xml:space="preserve"> la </w:t>
      </w:r>
      <w:proofErr w:type="spellStart"/>
      <w:r w:rsidR="00CE5EA8" w:rsidRPr="006C4C9F">
        <w:rPr>
          <w:sz w:val="24"/>
          <w:szCs w:val="24"/>
          <w:lang w:val="fr-FR"/>
        </w:rPr>
        <w:t>faptul</w:t>
      </w:r>
      <w:proofErr w:type="spellEnd"/>
      <w:r w:rsidR="00CE5EA8" w:rsidRPr="006C4C9F">
        <w:rPr>
          <w:sz w:val="24"/>
          <w:szCs w:val="24"/>
          <w:lang w:val="fr-FR"/>
        </w:rPr>
        <w:t xml:space="preserve"> </w:t>
      </w:r>
      <w:proofErr w:type="spellStart"/>
      <w:r w:rsidR="00CE5EA8" w:rsidRPr="006C4C9F">
        <w:rPr>
          <w:sz w:val="24"/>
          <w:szCs w:val="24"/>
          <w:lang w:val="fr-FR"/>
        </w:rPr>
        <w:t>că</w:t>
      </w:r>
      <w:proofErr w:type="spellEnd"/>
      <w:r w:rsidR="00CE5EA8" w:rsidRPr="006C4C9F">
        <w:rPr>
          <w:sz w:val="24"/>
          <w:szCs w:val="24"/>
          <w:lang w:val="fr-FR"/>
        </w:rPr>
        <w:t xml:space="preserve"> ”</w:t>
      </w:r>
      <w:proofErr w:type="spellStart"/>
      <w:r w:rsidR="00CE5EA8" w:rsidRPr="006C4C9F">
        <w:rPr>
          <w:i/>
          <w:iCs/>
          <w:sz w:val="24"/>
          <w:szCs w:val="24"/>
          <w:lang w:val="fr-FR"/>
        </w:rPr>
        <w:t>indemnizatiile</w:t>
      </w:r>
      <w:proofErr w:type="spellEnd"/>
      <w:r w:rsidR="00CE5EA8" w:rsidRPr="006C4C9F">
        <w:rPr>
          <w:i/>
          <w:iCs/>
          <w:sz w:val="24"/>
          <w:szCs w:val="24"/>
          <w:lang w:val="fr-FR"/>
        </w:rPr>
        <w:t xml:space="preserve"> de </w:t>
      </w:r>
      <w:proofErr w:type="spellStart"/>
      <w:r w:rsidR="00CE5EA8" w:rsidRPr="006C4C9F">
        <w:rPr>
          <w:i/>
          <w:iCs/>
          <w:sz w:val="24"/>
          <w:szCs w:val="24"/>
          <w:lang w:val="fr-FR"/>
        </w:rPr>
        <w:t>delegare</w:t>
      </w:r>
      <w:proofErr w:type="spellEnd"/>
      <w:r w:rsidR="00CE5EA8" w:rsidRPr="006C4C9F">
        <w:rPr>
          <w:i/>
          <w:iCs/>
          <w:sz w:val="24"/>
          <w:szCs w:val="24"/>
          <w:lang w:val="fr-FR"/>
        </w:rPr>
        <w:t>/</w:t>
      </w:r>
      <w:proofErr w:type="spellStart"/>
      <w:r w:rsidR="00CE5EA8" w:rsidRPr="006C4C9F">
        <w:rPr>
          <w:i/>
          <w:iCs/>
          <w:sz w:val="24"/>
          <w:szCs w:val="24"/>
          <w:lang w:val="fr-FR"/>
        </w:rPr>
        <w:t>deta</w:t>
      </w:r>
      <w:proofErr w:type="spellEnd"/>
      <w:r w:rsidR="00CE5EA8" w:rsidRPr="006C4C9F">
        <w:rPr>
          <w:i/>
          <w:iCs/>
          <w:sz w:val="24"/>
          <w:szCs w:val="24"/>
          <w:lang w:val="fr-FR"/>
        </w:rPr>
        <w:t>șare</w:t>
      </w:r>
      <w:r w:rsidR="00CE5EA8" w:rsidRPr="006C4C9F">
        <w:rPr>
          <w:sz w:val="24"/>
          <w:szCs w:val="24"/>
          <w:lang w:val="fr-FR"/>
        </w:rPr>
        <w:t xml:space="preserve">” nu se </w:t>
      </w:r>
      <w:proofErr w:type="spellStart"/>
      <w:r w:rsidR="00CE5EA8" w:rsidRPr="006C4C9F">
        <w:rPr>
          <w:sz w:val="24"/>
          <w:szCs w:val="24"/>
          <w:lang w:val="fr-FR"/>
        </w:rPr>
        <w:t>impoziteza</w:t>
      </w:r>
      <w:proofErr w:type="spellEnd"/>
      <w:r w:rsidR="00CE5EA8" w:rsidRPr="006C4C9F">
        <w:rPr>
          <w:sz w:val="24"/>
          <w:szCs w:val="24"/>
          <w:lang w:val="fr-FR"/>
        </w:rPr>
        <w:t xml:space="preserve"> in limita </w:t>
      </w:r>
      <w:proofErr w:type="spellStart"/>
      <w:r w:rsidR="00CE5EA8" w:rsidRPr="006C4C9F">
        <w:rPr>
          <w:sz w:val="24"/>
          <w:szCs w:val="24"/>
          <w:lang w:val="fr-FR"/>
        </w:rPr>
        <w:t>unui</w:t>
      </w:r>
      <w:proofErr w:type="spellEnd"/>
      <w:r w:rsidR="00CE5EA8" w:rsidRPr="006C4C9F">
        <w:rPr>
          <w:sz w:val="24"/>
          <w:szCs w:val="24"/>
          <w:lang w:val="fr-FR"/>
        </w:rPr>
        <w:t xml:space="preserve"> </w:t>
      </w:r>
      <w:proofErr w:type="spellStart"/>
      <w:r w:rsidR="00CE5EA8" w:rsidRPr="006C4C9F">
        <w:rPr>
          <w:sz w:val="24"/>
          <w:szCs w:val="24"/>
          <w:lang w:val="fr-FR"/>
        </w:rPr>
        <w:t>plafon</w:t>
      </w:r>
      <w:proofErr w:type="spellEnd"/>
      <w:r w:rsidR="00CE5EA8" w:rsidRPr="006C4C9F">
        <w:rPr>
          <w:sz w:val="24"/>
          <w:szCs w:val="24"/>
          <w:lang w:val="fr-FR"/>
        </w:rPr>
        <w:t xml:space="preserve"> de 2,5 </w:t>
      </w:r>
      <w:proofErr w:type="spellStart"/>
      <w:r w:rsidR="00CE5EA8" w:rsidRPr="006C4C9F">
        <w:rPr>
          <w:sz w:val="24"/>
          <w:szCs w:val="24"/>
          <w:lang w:val="fr-FR"/>
        </w:rPr>
        <w:t>ori</w:t>
      </w:r>
      <w:proofErr w:type="spellEnd"/>
      <w:r w:rsidR="00CE5EA8" w:rsidRPr="006C4C9F">
        <w:rPr>
          <w:sz w:val="24"/>
          <w:szCs w:val="24"/>
          <w:lang w:val="fr-FR"/>
        </w:rPr>
        <w:t xml:space="preserve"> </w:t>
      </w:r>
      <w:proofErr w:type="spellStart"/>
      <w:r w:rsidR="00CE5EA8" w:rsidRPr="006C4C9F">
        <w:rPr>
          <w:sz w:val="24"/>
          <w:szCs w:val="24"/>
          <w:lang w:val="fr-FR"/>
        </w:rPr>
        <w:t>plafonul</w:t>
      </w:r>
      <w:proofErr w:type="spellEnd"/>
      <w:r w:rsidR="00CE5EA8" w:rsidRPr="006C4C9F">
        <w:rPr>
          <w:sz w:val="24"/>
          <w:szCs w:val="24"/>
          <w:lang w:val="fr-FR"/>
        </w:rPr>
        <w:t xml:space="preserve"> </w:t>
      </w:r>
      <w:proofErr w:type="spellStart"/>
      <w:r w:rsidR="00CE5EA8" w:rsidRPr="006C4C9F">
        <w:rPr>
          <w:sz w:val="24"/>
          <w:szCs w:val="24"/>
          <w:lang w:val="fr-FR"/>
        </w:rPr>
        <w:t>legal</w:t>
      </w:r>
      <w:proofErr w:type="spellEnd"/>
      <w:r w:rsidR="00CE5EA8" w:rsidRPr="006C4C9F">
        <w:rPr>
          <w:sz w:val="24"/>
          <w:szCs w:val="24"/>
          <w:lang w:val="fr-FR"/>
        </w:rPr>
        <w:t xml:space="preserve"> - </w:t>
      </w:r>
      <w:proofErr w:type="spellStart"/>
      <w:r w:rsidR="00CE5EA8" w:rsidRPr="006C4C9F">
        <w:rPr>
          <w:i/>
          <w:sz w:val="24"/>
          <w:szCs w:val="24"/>
          <w:lang w:val="fr-FR"/>
        </w:rPr>
        <w:t>adresele</w:t>
      </w:r>
      <w:proofErr w:type="spellEnd"/>
      <w:r w:rsidR="00CE5EA8" w:rsidRPr="006C4C9F">
        <w:rPr>
          <w:i/>
          <w:sz w:val="24"/>
          <w:szCs w:val="24"/>
          <w:lang w:val="fr-FR"/>
        </w:rPr>
        <w:t xml:space="preserve"> </w:t>
      </w:r>
      <w:proofErr w:type="spellStart"/>
      <w:r w:rsidR="00CE5EA8" w:rsidRPr="006C4C9F">
        <w:rPr>
          <w:i/>
          <w:sz w:val="24"/>
          <w:szCs w:val="24"/>
          <w:lang w:val="fr-FR"/>
        </w:rPr>
        <w:t>emise</w:t>
      </w:r>
      <w:proofErr w:type="spellEnd"/>
      <w:r w:rsidR="00CE5EA8" w:rsidRPr="006C4C9F">
        <w:rPr>
          <w:i/>
          <w:sz w:val="24"/>
          <w:szCs w:val="24"/>
          <w:lang w:val="fr-FR"/>
        </w:rPr>
        <w:t xml:space="preserve"> de MFP/MM (</w:t>
      </w:r>
      <w:proofErr w:type="spellStart"/>
      <w:r w:rsidR="00CE5EA8" w:rsidRPr="006C4C9F">
        <w:rPr>
          <w:i/>
          <w:sz w:val="24"/>
          <w:szCs w:val="24"/>
          <w:lang w:val="fr-FR"/>
        </w:rPr>
        <w:t>chiar</w:t>
      </w:r>
      <w:proofErr w:type="spellEnd"/>
      <w:r w:rsidR="00CE5EA8" w:rsidRPr="006C4C9F">
        <w:rPr>
          <w:i/>
          <w:sz w:val="24"/>
          <w:szCs w:val="24"/>
          <w:lang w:val="fr-FR"/>
        </w:rPr>
        <w:t xml:space="preserve"> </w:t>
      </w:r>
      <w:proofErr w:type="spellStart"/>
      <w:r w:rsidR="00CE5EA8" w:rsidRPr="006C4C9F">
        <w:rPr>
          <w:i/>
          <w:sz w:val="24"/>
          <w:szCs w:val="24"/>
          <w:lang w:val="fr-FR"/>
        </w:rPr>
        <w:t>recent</w:t>
      </w:r>
      <w:proofErr w:type="spellEnd"/>
      <w:r w:rsidR="00CE5EA8" w:rsidRPr="006C4C9F">
        <w:rPr>
          <w:i/>
          <w:sz w:val="24"/>
          <w:szCs w:val="24"/>
          <w:lang w:val="fr-FR"/>
        </w:rPr>
        <w:t xml:space="preserve"> </w:t>
      </w:r>
      <w:proofErr w:type="spellStart"/>
      <w:r w:rsidR="00CE5EA8" w:rsidRPr="006C4C9F">
        <w:rPr>
          <w:i/>
          <w:sz w:val="24"/>
          <w:szCs w:val="24"/>
          <w:lang w:val="fr-FR"/>
        </w:rPr>
        <w:t>adresa</w:t>
      </w:r>
      <w:proofErr w:type="spellEnd"/>
      <w:r w:rsidR="00CE5EA8" w:rsidRPr="006C4C9F">
        <w:rPr>
          <w:i/>
          <w:sz w:val="24"/>
          <w:szCs w:val="24"/>
          <w:lang w:val="fr-FR"/>
        </w:rPr>
        <w:t xml:space="preserve"> 2412330/16.06.2021 </w:t>
      </w:r>
      <w:proofErr w:type="spellStart"/>
      <w:r w:rsidR="00CE5EA8" w:rsidRPr="006C4C9F">
        <w:rPr>
          <w:i/>
          <w:sz w:val="24"/>
          <w:szCs w:val="24"/>
          <w:lang w:val="fr-FR"/>
        </w:rPr>
        <w:t>emisa</w:t>
      </w:r>
      <w:proofErr w:type="spellEnd"/>
      <w:r w:rsidR="00CE5EA8" w:rsidRPr="006C4C9F">
        <w:rPr>
          <w:i/>
          <w:sz w:val="24"/>
          <w:szCs w:val="24"/>
          <w:lang w:val="fr-FR"/>
        </w:rPr>
        <w:t xml:space="preserve"> de </w:t>
      </w:r>
      <w:proofErr w:type="spellStart"/>
      <w:r w:rsidR="00CE5EA8" w:rsidRPr="006C4C9F">
        <w:rPr>
          <w:i/>
          <w:sz w:val="24"/>
          <w:szCs w:val="24"/>
          <w:lang w:val="fr-FR"/>
        </w:rPr>
        <w:t>Adm</w:t>
      </w:r>
      <w:proofErr w:type="spellEnd"/>
      <w:r w:rsidR="00CE5EA8" w:rsidRPr="006C4C9F">
        <w:rPr>
          <w:i/>
          <w:sz w:val="24"/>
          <w:szCs w:val="24"/>
          <w:lang w:val="fr-FR"/>
        </w:rPr>
        <w:t xml:space="preserve">. </w:t>
      </w:r>
      <w:proofErr w:type="spellStart"/>
      <w:r w:rsidR="00CE5EA8" w:rsidRPr="006C4C9F">
        <w:rPr>
          <w:i/>
          <w:sz w:val="24"/>
          <w:szCs w:val="24"/>
          <w:lang w:val="fr-FR"/>
        </w:rPr>
        <w:t>Fiscala</w:t>
      </w:r>
      <w:proofErr w:type="spellEnd"/>
      <w:r w:rsidR="00CE5EA8" w:rsidRPr="006C4C9F">
        <w:rPr>
          <w:i/>
          <w:sz w:val="24"/>
          <w:szCs w:val="24"/>
          <w:lang w:val="fr-FR"/>
        </w:rPr>
        <w:t xml:space="preserve"> sec. 4 Bucuresti) confirma </w:t>
      </w:r>
      <w:proofErr w:type="spellStart"/>
      <w:r w:rsidR="00CE5EA8" w:rsidRPr="006C4C9F">
        <w:rPr>
          <w:i/>
          <w:sz w:val="24"/>
          <w:szCs w:val="24"/>
          <w:lang w:val="fr-FR"/>
        </w:rPr>
        <w:t>faptul</w:t>
      </w:r>
      <w:proofErr w:type="spellEnd"/>
      <w:r w:rsidR="00CE5EA8" w:rsidRPr="006C4C9F">
        <w:rPr>
          <w:i/>
          <w:sz w:val="24"/>
          <w:szCs w:val="24"/>
          <w:lang w:val="fr-FR"/>
        </w:rPr>
        <w:t xml:space="preserve"> </w:t>
      </w:r>
      <w:proofErr w:type="spellStart"/>
      <w:r w:rsidR="00CE5EA8" w:rsidRPr="006C4C9F">
        <w:rPr>
          <w:i/>
          <w:sz w:val="24"/>
          <w:szCs w:val="24"/>
          <w:lang w:val="fr-FR"/>
        </w:rPr>
        <w:t>că</w:t>
      </w:r>
      <w:proofErr w:type="spellEnd"/>
      <w:r w:rsidR="00CE5EA8" w:rsidRPr="006C4C9F">
        <w:rPr>
          <w:i/>
          <w:sz w:val="24"/>
          <w:szCs w:val="24"/>
          <w:lang w:val="fr-FR"/>
        </w:rPr>
        <w:t xml:space="preserve"> </w:t>
      </w:r>
      <w:proofErr w:type="spellStart"/>
      <w:r w:rsidR="00CE5EA8" w:rsidRPr="006C4C9F">
        <w:rPr>
          <w:i/>
          <w:sz w:val="24"/>
          <w:szCs w:val="24"/>
          <w:lang w:val="fr-FR"/>
        </w:rPr>
        <w:t>diurnele</w:t>
      </w:r>
      <w:proofErr w:type="spellEnd"/>
      <w:r w:rsidR="00CE5EA8" w:rsidRPr="006C4C9F">
        <w:rPr>
          <w:i/>
          <w:sz w:val="24"/>
          <w:szCs w:val="24"/>
          <w:lang w:val="fr-FR"/>
        </w:rPr>
        <w:t xml:space="preserve"> nu se </w:t>
      </w:r>
      <w:proofErr w:type="spellStart"/>
      <w:r w:rsidR="00CE5EA8" w:rsidRPr="006C4C9F">
        <w:rPr>
          <w:i/>
          <w:sz w:val="24"/>
          <w:szCs w:val="24"/>
          <w:lang w:val="fr-FR"/>
        </w:rPr>
        <w:t>impoziteza</w:t>
      </w:r>
      <w:proofErr w:type="spellEnd"/>
      <w:r w:rsidR="00CE5EA8" w:rsidRPr="006C4C9F">
        <w:rPr>
          <w:i/>
          <w:sz w:val="24"/>
          <w:szCs w:val="24"/>
          <w:lang w:val="fr-FR"/>
        </w:rPr>
        <w:t xml:space="preserve"> in limita </w:t>
      </w:r>
      <w:proofErr w:type="spellStart"/>
      <w:r w:rsidR="00CE5EA8" w:rsidRPr="006C4C9F">
        <w:rPr>
          <w:i/>
          <w:sz w:val="24"/>
          <w:szCs w:val="24"/>
          <w:lang w:val="fr-FR"/>
        </w:rPr>
        <w:t>acestui</w:t>
      </w:r>
      <w:proofErr w:type="spellEnd"/>
      <w:r w:rsidR="00CE5EA8" w:rsidRPr="006C4C9F">
        <w:rPr>
          <w:i/>
          <w:sz w:val="24"/>
          <w:szCs w:val="24"/>
          <w:lang w:val="fr-FR"/>
        </w:rPr>
        <w:t xml:space="preserve"> </w:t>
      </w:r>
      <w:proofErr w:type="spellStart"/>
      <w:r w:rsidR="00CE5EA8" w:rsidRPr="006C4C9F">
        <w:rPr>
          <w:i/>
          <w:sz w:val="24"/>
          <w:szCs w:val="24"/>
          <w:lang w:val="fr-FR"/>
        </w:rPr>
        <w:t>plafon</w:t>
      </w:r>
      <w:proofErr w:type="spellEnd"/>
      <w:r w:rsidR="00CE5EA8" w:rsidRPr="006C4C9F">
        <w:rPr>
          <w:i/>
          <w:sz w:val="24"/>
          <w:szCs w:val="24"/>
          <w:lang w:val="fr-FR"/>
        </w:rPr>
        <w:t xml:space="preserve"> </w:t>
      </w:r>
      <w:proofErr w:type="spellStart"/>
      <w:r w:rsidR="00CE5EA8" w:rsidRPr="006C4C9F">
        <w:rPr>
          <w:i/>
          <w:sz w:val="24"/>
          <w:szCs w:val="24"/>
          <w:lang w:val="fr-FR"/>
        </w:rPr>
        <w:t>legal</w:t>
      </w:r>
      <w:proofErr w:type="spellEnd"/>
      <w:r w:rsidR="00CE5EA8" w:rsidRPr="006C4C9F">
        <w:rPr>
          <w:sz w:val="24"/>
          <w:szCs w:val="24"/>
          <w:lang w:val="fr-FR"/>
        </w:rPr>
        <w:t>.</w:t>
      </w:r>
    </w:p>
    <w:p w:rsidR="00953D16" w:rsidRPr="006C4C9F" w:rsidRDefault="00B1739B" w:rsidP="00AA40F8">
      <w:pPr>
        <w:pStyle w:val="AOGenNum1List"/>
        <w:numPr>
          <w:ilvl w:val="0"/>
          <w:numId w:val="4"/>
        </w:numPr>
        <w:spacing w:line="276" w:lineRule="auto"/>
        <w:rPr>
          <w:i/>
          <w:sz w:val="24"/>
          <w:szCs w:val="24"/>
          <w:lang w:val="fr-FR"/>
        </w:rPr>
      </w:pPr>
      <w:r w:rsidRPr="006C4C9F">
        <w:rPr>
          <w:bCs/>
          <w:sz w:val="24"/>
          <w:szCs w:val="24"/>
          <w:lang w:val="fr-FR"/>
        </w:rPr>
        <w:t xml:space="preserve">Nu este ușor de </w:t>
      </w:r>
      <w:proofErr w:type="spellStart"/>
      <w:r w:rsidRPr="006C4C9F">
        <w:rPr>
          <w:bCs/>
          <w:sz w:val="24"/>
          <w:szCs w:val="24"/>
          <w:lang w:val="fr-FR"/>
        </w:rPr>
        <w:t>constatat</w:t>
      </w:r>
      <w:proofErr w:type="spellEnd"/>
      <w:r w:rsidRPr="006C4C9F">
        <w:rPr>
          <w:bCs/>
          <w:sz w:val="24"/>
          <w:szCs w:val="24"/>
          <w:lang w:val="fr-FR"/>
        </w:rPr>
        <w:t xml:space="preserve"> situaț</w:t>
      </w:r>
      <w:proofErr w:type="spellStart"/>
      <w:r w:rsidRPr="006C4C9F">
        <w:rPr>
          <w:bCs/>
          <w:sz w:val="24"/>
          <w:szCs w:val="24"/>
          <w:lang w:val="fr-FR"/>
        </w:rPr>
        <w:t>ia</w:t>
      </w:r>
      <w:proofErr w:type="spellEnd"/>
      <w:r w:rsidRPr="006C4C9F">
        <w:rPr>
          <w:bCs/>
          <w:sz w:val="24"/>
          <w:szCs w:val="24"/>
          <w:lang w:val="fr-FR"/>
        </w:rPr>
        <w:t xml:space="preserve"> de </w:t>
      </w:r>
      <w:proofErr w:type="spellStart"/>
      <w:r w:rsidRPr="006C4C9F">
        <w:rPr>
          <w:bCs/>
          <w:sz w:val="24"/>
          <w:szCs w:val="24"/>
          <w:lang w:val="fr-FR"/>
        </w:rPr>
        <w:t>deta</w:t>
      </w:r>
      <w:proofErr w:type="spellEnd"/>
      <w:r w:rsidRPr="006C4C9F">
        <w:rPr>
          <w:bCs/>
          <w:sz w:val="24"/>
          <w:szCs w:val="24"/>
          <w:lang w:val="fr-FR"/>
        </w:rPr>
        <w:t xml:space="preserve">șare </w:t>
      </w:r>
      <w:proofErr w:type="spellStart"/>
      <w:r w:rsidRPr="006C4C9F">
        <w:rPr>
          <w:bCs/>
          <w:sz w:val="24"/>
          <w:szCs w:val="24"/>
          <w:lang w:val="fr-FR"/>
        </w:rPr>
        <w:t>transna</w:t>
      </w:r>
      <w:proofErr w:type="spellEnd"/>
      <w:r w:rsidRPr="006C4C9F">
        <w:rPr>
          <w:bCs/>
          <w:sz w:val="24"/>
          <w:szCs w:val="24"/>
          <w:lang w:val="fr-FR"/>
        </w:rPr>
        <w:t>ț</w:t>
      </w:r>
      <w:proofErr w:type="spellStart"/>
      <w:r w:rsidRPr="006C4C9F">
        <w:rPr>
          <w:bCs/>
          <w:sz w:val="24"/>
          <w:szCs w:val="24"/>
          <w:lang w:val="fr-FR"/>
        </w:rPr>
        <w:t>ională</w:t>
      </w:r>
      <w:proofErr w:type="spellEnd"/>
      <w:r w:rsidRPr="006C4C9F">
        <w:rPr>
          <w:bCs/>
          <w:sz w:val="24"/>
          <w:szCs w:val="24"/>
          <w:lang w:val="fr-FR"/>
        </w:rPr>
        <w:t xml:space="preserve">, </w:t>
      </w:r>
      <w:proofErr w:type="spellStart"/>
      <w:r w:rsidRPr="006C4C9F">
        <w:rPr>
          <w:bCs/>
          <w:sz w:val="24"/>
          <w:szCs w:val="24"/>
          <w:lang w:val="fr-FR"/>
        </w:rPr>
        <w:t>dacă</w:t>
      </w:r>
      <w:proofErr w:type="spellEnd"/>
      <w:r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Pr="006C4C9F">
        <w:rPr>
          <w:bCs/>
          <w:sz w:val="24"/>
          <w:szCs w:val="24"/>
          <w:lang w:val="fr-FR"/>
        </w:rPr>
        <w:t>lucrătorul</w:t>
      </w:r>
      <w:proofErr w:type="spellEnd"/>
      <w:r w:rsidRPr="006C4C9F">
        <w:rPr>
          <w:bCs/>
          <w:sz w:val="24"/>
          <w:szCs w:val="24"/>
          <w:lang w:val="fr-FR"/>
        </w:rPr>
        <w:t xml:space="preserve"> nu are un </w:t>
      </w:r>
      <w:proofErr w:type="spellStart"/>
      <w:r w:rsidRPr="006C4C9F">
        <w:rPr>
          <w:bCs/>
          <w:sz w:val="24"/>
          <w:szCs w:val="24"/>
          <w:lang w:val="fr-FR"/>
        </w:rPr>
        <w:t>loc</w:t>
      </w:r>
      <w:proofErr w:type="spellEnd"/>
      <w:r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Pr="006C4C9F">
        <w:rPr>
          <w:bCs/>
          <w:sz w:val="24"/>
          <w:szCs w:val="24"/>
          <w:lang w:val="fr-FR"/>
        </w:rPr>
        <w:t>fix</w:t>
      </w:r>
      <w:proofErr w:type="spellEnd"/>
      <w:r w:rsidRPr="006C4C9F">
        <w:rPr>
          <w:bCs/>
          <w:sz w:val="24"/>
          <w:szCs w:val="24"/>
          <w:lang w:val="fr-FR"/>
        </w:rPr>
        <w:t xml:space="preserve"> de </w:t>
      </w:r>
      <w:proofErr w:type="spellStart"/>
      <w:r w:rsidRPr="006C4C9F">
        <w:rPr>
          <w:bCs/>
          <w:sz w:val="24"/>
          <w:szCs w:val="24"/>
          <w:lang w:val="fr-FR"/>
        </w:rPr>
        <w:t>muncă</w:t>
      </w:r>
      <w:proofErr w:type="spellEnd"/>
      <w:r w:rsidRPr="006C4C9F">
        <w:rPr>
          <w:bCs/>
          <w:sz w:val="24"/>
          <w:szCs w:val="24"/>
          <w:lang w:val="fr-FR"/>
        </w:rPr>
        <w:t xml:space="preserve">. </w:t>
      </w:r>
      <w:proofErr w:type="spellStart"/>
      <w:r w:rsidR="009806F3" w:rsidRPr="006C4C9F">
        <w:rPr>
          <w:bCs/>
          <w:sz w:val="24"/>
          <w:szCs w:val="24"/>
          <w:lang w:val="fr-FR"/>
        </w:rPr>
        <w:t>Prin</w:t>
      </w:r>
      <w:proofErr w:type="spellEnd"/>
      <w:r w:rsidR="009806F3"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="009806F3" w:rsidRPr="006C4C9F">
        <w:rPr>
          <w:bCs/>
          <w:sz w:val="24"/>
          <w:szCs w:val="24"/>
          <w:lang w:val="fr-FR"/>
        </w:rPr>
        <w:t>natura</w:t>
      </w:r>
      <w:proofErr w:type="spellEnd"/>
      <w:r w:rsidR="009806F3"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="009806F3" w:rsidRPr="006C4C9F">
        <w:rPr>
          <w:bCs/>
          <w:sz w:val="24"/>
          <w:szCs w:val="24"/>
          <w:lang w:val="fr-FR"/>
        </w:rPr>
        <w:t>muncii</w:t>
      </w:r>
      <w:proofErr w:type="spellEnd"/>
      <w:r w:rsidR="009806F3" w:rsidRPr="006C4C9F">
        <w:rPr>
          <w:bCs/>
          <w:sz w:val="24"/>
          <w:szCs w:val="24"/>
          <w:lang w:val="fr-FR"/>
        </w:rPr>
        <w:t xml:space="preserve"> sale, ș</w:t>
      </w:r>
      <w:proofErr w:type="spellStart"/>
      <w:r w:rsidR="009806F3" w:rsidRPr="006C4C9F">
        <w:rPr>
          <w:bCs/>
          <w:sz w:val="24"/>
          <w:szCs w:val="24"/>
          <w:lang w:val="fr-FR"/>
        </w:rPr>
        <w:t>oferul</w:t>
      </w:r>
      <w:proofErr w:type="spellEnd"/>
      <w:r w:rsidR="009806F3"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="009806F3" w:rsidRPr="006C4C9F">
        <w:rPr>
          <w:bCs/>
          <w:sz w:val="24"/>
          <w:szCs w:val="24"/>
          <w:lang w:val="fr-FR"/>
        </w:rPr>
        <w:t>încarcă</w:t>
      </w:r>
      <w:proofErr w:type="spellEnd"/>
      <w:r w:rsidR="009806F3" w:rsidRPr="006C4C9F">
        <w:rPr>
          <w:bCs/>
          <w:sz w:val="24"/>
          <w:szCs w:val="24"/>
          <w:lang w:val="fr-FR"/>
        </w:rPr>
        <w:t>/</w:t>
      </w:r>
      <w:proofErr w:type="spellStart"/>
      <w:r w:rsidR="009806F3" w:rsidRPr="006C4C9F">
        <w:rPr>
          <w:bCs/>
          <w:sz w:val="24"/>
          <w:szCs w:val="24"/>
          <w:lang w:val="fr-FR"/>
        </w:rPr>
        <w:t>descarcă</w:t>
      </w:r>
      <w:proofErr w:type="spellEnd"/>
      <w:r w:rsidR="009806F3" w:rsidRPr="006C4C9F">
        <w:rPr>
          <w:bCs/>
          <w:sz w:val="24"/>
          <w:szCs w:val="24"/>
          <w:lang w:val="fr-FR"/>
        </w:rPr>
        <w:t>/</w:t>
      </w:r>
      <w:proofErr w:type="spellStart"/>
      <w:r w:rsidR="009806F3" w:rsidRPr="006C4C9F">
        <w:rPr>
          <w:bCs/>
          <w:sz w:val="24"/>
          <w:szCs w:val="24"/>
          <w:lang w:val="fr-FR"/>
        </w:rPr>
        <w:t>tranzitează</w:t>
      </w:r>
      <w:proofErr w:type="spellEnd"/>
      <w:r w:rsidR="009806F3" w:rsidRPr="006C4C9F">
        <w:rPr>
          <w:bCs/>
          <w:sz w:val="24"/>
          <w:szCs w:val="24"/>
          <w:lang w:val="fr-FR"/>
        </w:rPr>
        <w:t xml:space="preserve"> </w:t>
      </w:r>
      <w:r w:rsidRPr="006C4C9F">
        <w:rPr>
          <w:bCs/>
          <w:sz w:val="24"/>
          <w:szCs w:val="24"/>
          <w:lang w:val="fr-FR"/>
        </w:rPr>
        <w:t>1</w:t>
      </w:r>
      <w:r w:rsidR="009806F3" w:rsidRPr="006C4C9F">
        <w:rPr>
          <w:bCs/>
          <w:sz w:val="24"/>
          <w:szCs w:val="24"/>
          <w:lang w:val="fr-FR"/>
        </w:rPr>
        <w:t>0</w:t>
      </w:r>
      <w:r w:rsidRPr="006C4C9F">
        <w:rPr>
          <w:bCs/>
          <w:sz w:val="24"/>
          <w:szCs w:val="24"/>
          <w:lang w:val="fr-FR"/>
        </w:rPr>
        <w:t>-</w:t>
      </w:r>
      <w:r w:rsidR="009806F3" w:rsidRPr="006C4C9F">
        <w:rPr>
          <w:bCs/>
          <w:sz w:val="24"/>
          <w:szCs w:val="24"/>
          <w:lang w:val="fr-FR"/>
        </w:rPr>
        <w:t>15</w:t>
      </w:r>
      <w:r w:rsidRPr="006C4C9F">
        <w:rPr>
          <w:bCs/>
          <w:sz w:val="24"/>
          <w:szCs w:val="24"/>
          <w:lang w:val="fr-FR"/>
        </w:rPr>
        <w:t xml:space="preserve"> </w:t>
      </w:r>
      <w:r w:rsidR="009806F3" w:rsidRPr="006C4C9F">
        <w:rPr>
          <w:bCs/>
          <w:sz w:val="24"/>
          <w:szCs w:val="24"/>
          <w:lang w:val="fr-FR"/>
        </w:rPr>
        <w:t>ț</w:t>
      </w:r>
      <w:proofErr w:type="spellStart"/>
      <w:r w:rsidR="009806F3" w:rsidRPr="006C4C9F">
        <w:rPr>
          <w:bCs/>
          <w:sz w:val="24"/>
          <w:szCs w:val="24"/>
          <w:lang w:val="fr-FR"/>
        </w:rPr>
        <w:t>ări</w:t>
      </w:r>
      <w:proofErr w:type="spellEnd"/>
      <w:r w:rsidR="009806F3"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="009806F3" w:rsidRPr="006C4C9F">
        <w:rPr>
          <w:bCs/>
          <w:sz w:val="24"/>
          <w:szCs w:val="24"/>
          <w:lang w:val="fr-FR"/>
        </w:rPr>
        <w:t>în</w:t>
      </w:r>
      <w:proofErr w:type="spellEnd"/>
      <w:r w:rsidR="009806F3"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="009806F3" w:rsidRPr="006C4C9F">
        <w:rPr>
          <w:bCs/>
          <w:sz w:val="24"/>
          <w:szCs w:val="24"/>
          <w:lang w:val="fr-FR"/>
        </w:rPr>
        <w:t>decursul</w:t>
      </w:r>
      <w:proofErr w:type="spellEnd"/>
      <w:r w:rsidR="009806F3"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="009806F3" w:rsidRPr="006C4C9F">
        <w:rPr>
          <w:bCs/>
          <w:sz w:val="24"/>
          <w:szCs w:val="24"/>
          <w:lang w:val="fr-FR"/>
        </w:rPr>
        <w:t>unei</w:t>
      </w:r>
      <w:proofErr w:type="spellEnd"/>
      <w:r w:rsidR="009806F3"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="009806F3" w:rsidRPr="006C4C9F">
        <w:rPr>
          <w:bCs/>
          <w:sz w:val="24"/>
          <w:szCs w:val="24"/>
          <w:lang w:val="fr-FR"/>
        </w:rPr>
        <w:t>luni</w:t>
      </w:r>
      <w:proofErr w:type="spellEnd"/>
      <w:r w:rsidR="009806F3" w:rsidRPr="006C4C9F">
        <w:rPr>
          <w:bCs/>
          <w:sz w:val="24"/>
          <w:szCs w:val="24"/>
          <w:lang w:val="fr-FR"/>
        </w:rPr>
        <w:t xml:space="preserve">, </w:t>
      </w:r>
      <w:proofErr w:type="spellStart"/>
      <w:r w:rsidR="009806F3" w:rsidRPr="006C4C9F">
        <w:rPr>
          <w:bCs/>
          <w:sz w:val="24"/>
          <w:szCs w:val="24"/>
          <w:lang w:val="fr-FR"/>
        </w:rPr>
        <w:t>fiind</w:t>
      </w:r>
      <w:proofErr w:type="spellEnd"/>
      <w:r w:rsidR="009806F3"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="009806F3" w:rsidRPr="006C4C9F">
        <w:rPr>
          <w:bCs/>
          <w:sz w:val="24"/>
          <w:szCs w:val="24"/>
          <w:lang w:val="fr-FR"/>
        </w:rPr>
        <w:t>greu</w:t>
      </w:r>
      <w:proofErr w:type="spellEnd"/>
      <w:r w:rsidR="009806F3" w:rsidRPr="006C4C9F">
        <w:rPr>
          <w:bCs/>
          <w:sz w:val="24"/>
          <w:szCs w:val="24"/>
          <w:lang w:val="fr-FR"/>
        </w:rPr>
        <w:t xml:space="preserve"> de </w:t>
      </w:r>
      <w:proofErr w:type="spellStart"/>
      <w:r w:rsidR="009806F3" w:rsidRPr="006C4C9F">
        <w:rPr>
          <w:bCs/>
          <w:sz w:val="24"/>
          <w:szCs w:val="24"/>
          <w:lang w:val="fr-FR"/>
        </w:rPr>
        <w:t>găsit</w:t>
      </w:r>
      <w:proofErr w:type="spellEnd"/>
      <w:r w:rsidR="009806F3"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="009806F3" w:rsidRPr="006C4C9F">
        <w:rPr>
          <w:bCs/>
          <w:sz w:val="24"/>
          <w:szCs w:val="24"/>
          <w:lang w:val="fr-FR"/>
        </w:rPr>
        <w:t>elemente</w:t>
      </w:r>
      <w:proofErr w:type="spellEnd"/>
      <w:r w:rsidR="009806F3"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="009806F3" w:rsidRPr="006C4C9F">
        <w:rPr>
          <w:bCs/>
          <w:sz w:val="24"/>
          <w:szCs w:val="24"/>
          <w:lang w:val="fr-FR"/>
        </w:rPr>
        <w:t>suficiente</w:t>
      </w:r>
      <w:proofErr w:type="spellEnd"/>
      <w:r w:rsidR="009806F3" w:rsidRPr="006C4C9F">
        <w:rPr>
          <w:bCs/>
          <w:sz w:val="24"/>
          <w:szCs w:val="24"/>
          <w:lang w:val="fr-FR"/>
        </w:rPr>
        <w:t xml:space="preserve"> care </w:t>
      </w:r>
      <w:proofErr w:type="spellStart"/>
      <w:r w:rsidR="009806F3" w:rsidRPr="006C4C9F">
        <w:rPr>
          <w:bCs/>
          <w:sz w:val="24"/>
          <w:szCs w:val="24"/>
          <w:lang w:val="fr-FR"/>
        </w:rPr>
        <w:t>să</w:t>
      </w:r>
      <w:proofErr w:type="spellEnd"/>
      <w:r w:rsidR="009806F3"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="009806F3" w:rsidRPr="006C4C9F">
        <w:rPr>
          <w:bCs/>
          <w:sz w:val="24"/>
          <w:szCs w:val="24"/>
          <w:lang w:val="fr-FR"/>
        </w:rPr>
        <w:t>lege</w:t>
      </w:r>
      <w:proofErr w:type="spellEnd"/>
      <w:r w:rsidR="009806F3"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="009806F3" w:rsidRPr="006C4C9F">
        <w:rPr>
          <w:bCs/>
          <w:sz w:val="24"/>
          <w:szCs w:val="24"/>
          <w:lang w:val="fr-FR"/>
        </w:rPr>
        <w:t>activitatea</w:t>
      </w:r>
      <w:proofErr w:type="spellEnd"/>
      <w:r w:rsidR="009806F3" w:rsidRPr="006C4C9F">
        <w:rPr>
          <w:bCs/>
          <w:sz w:val="24"/>
          <w:szCs w:val="24"/>
          <w:lang w:val="fr-FR"/>
        </w:rPr>
        <w:t xml:space="preserve"> sa de o </w:t>
      </w:r>
      <w:proofErr w:type="spellStart"/>
      <w:r w:rsidR="009806F3" w:rsidRPr="006C4C9F">
        <w:rPr>
          <w:bCs/>
          <w:sz w:val="24"/>
          <w:szCs w:val="24"/>
          <w:lang w:val="fr-FR"/>
        </w:rPr>
        <w:t>singură</w:t>
      </w:r>
      <w:proofErr w:type="spellEnd"/>
      <w:r w:rsidR="009806F3" w:rsidRPr="006C4C9F">
        <w:rPr>
          <w:bCs/>
          <w:sz w:val="24"/>
          <w:szCs w:val="24"/>
          <w:lang w:val="fr-FR"/>
        </w:rPr>
        <w:t xml:space="preserve"> ț</w:t>
      </w:r>
      <w:proofErr w:type="spellStart"/>
      <w:r w:rsidR="009806F3" w:rsidRPr="006C4C9F">
        <w:rPr>
          <w:bCs/>
          <w:sz w:val="24"/>
          <w:szCs w:val="24"/>
          <w:lang w:val="fr-FR"/>
        </w:rPr>
        <w:t>ar</w:t>
      </w:r>
      <w:r w:rsidR="00CE5EA8" w:rsidRPr="006C4C9F">
        <w:rPr>
          <w:bCs/>
          <w:sz w:val="24"/>
          <w:szCs w:val="24"/>
          <w:lang w:val="fr-FR"/>
        </w:rPr>
        <w:t>ă</w:t>
      </w:r>
      <w:proofErr w:type="spellEnd"/>
      <w:r w:rsidR="009806F3" w:rsidRPr="006C4C9F">
        <w:rPr>
          <w:bCs/>
          <w:sz w:val="24"/>
          <w:szCs w:val="24"/>
          <w:lang w:val="fr-FR"/>
        </w:rPr>
        <w:t xml:space="preserve"> (</w:t>
      </w:r>
      <w:r w:rsidR="009806F3" w:rsidRPr="006C4C9F">
        <w:rPr>
          <w:bCs/>
          <w:i/>
          <w:sz w:val="24"/>
          <w:szCs w:val="24"/>
          <w:lang w:val="fr-FR"/>
        </w:rPr>
        <w:t xml:space="preserve">așa cum </w:t>
      </w:r>
      <w:proofErr w:type="spellStart"/>
      <w:r w:rsidR="009806F3" w:rsidRPr="006C4C9F">
        <w:rPr>
          <w:bCs/>
          <w:i/>
          <w:sz w:val="24"/>
          <w:szCs w:val="24"/>
          <w:lang w:val="fr-FR"/>
        </w:rPr>
        <w:t>prevede</w:t>
      </w:r>
      <w:proofErr w:type="spellEnd"/>
      <w:r w:rsidR="009806F3" w:rsidRPr="006C4C9F">
        <w:rPr>
          <w:bCs/>
          <w:i/>
          <w:sz w:val="24"/>
          <w:szCs w:val="24"/>
          <w:lang w:val="fr-FR"/>
        </w:rPr>
        <w:t xml:space="preserve"> și </w:t>
      </w:r>
      <w:proofErr w:type="spellStart"/>
      <w:r w:rsidR="009806F3" w:rsidRPr="006C4C9F">
        <w:rPr>
          <w:bCs/>
          <w:i/>
          <w:sz w:val="24"/>
          <w:szCs w:val="24"/>
          <w:lang w:val="fr-FR"/>
        </w:rPr>
        <w:t>cauza</w:t>
      </w:r>
      <w:proofErr w:type="spellEnd"/>
      <w:r w:rsidR="009806F3" w:rsidRPr="006C4C9F">
        <w:rPr>
          <w:bCs/>
          <w:i/>
          <w:sz w:val="24"/>
          <w:szCs w:val="24"/>
          <w:lang w:val="fr-FR"/>
        </w:rPr>
        <w:t xml:space="preserve"> Van Den Bosch </w:t>
      </w:r>
      <w:proofErr w:type="spellStart"/>
      <w:r w:rsidR="009806F3" w:rsidRPr="006C4C9F">
        <w:rPr>
          <w:bCs/>
          <w:i/>
          <w:sz w:val="24"/>
          <w:szCs w:val="24"/>
          <w:lang w:val="fr-FR"/>
        </w:rPr>
        <w:t>Transporten</w:t>
      </w:r>
      <w:proofErr w:type="spellEnd"/>
      <w:r w:rsidR="009806F3" w:rsidRPr="006C4C9F">
        <w:rPr>
          <w:bCs/>
          <w:i/>
          <w:sz w:val="24"/>
          <w:szCs w:val="24"/>
          <w:lang w:val="fr-FR"/>
        </w:rPr>
        <w:t xml:space="preserve">, </w:t>
      </w:r>
      <w:proofErr w:type="spellStart"/>
      <w:r w:rsidR="009806F3" w:rsidRPr="006C4C9F">
        <w:rPr>
          <w:bCs/>
          <w:i/>
          <w:sz w:val="24"/>
          <w:szCs w:val="24"/>
          <w:lang w:val="fr-FR"/>
        </w:rPr>
        <w:t>în</w:t>
      </w:r>
      <w:proofErr w:type="spellEnd"/>
      <w:r w:rsidR="009806F3" w:rsidRPr="006C4C9F">
        <w:rPr>
          <w:bCs/>
          <w:i/>
          <w:sz w:val="24"/>
          <w:szCs w:val="24"/>
          <w:lang w:val="fr-FR"/>
        </w:rPr>
        <w:t xml:space="preserve"> care </w:t>
      </w:r>
      <w:proofErr w:type="spellStart"/>
      <w:r w:rsidR="009806F3" w:rsidRPr="006C4C9F">
        <w:rPr>
          <w:bCs/>
          <w:i/>
          <w:sz w:val="24"/>
          <w:szCs w:val="24"/>
          <w:lang w:val="fr-FR"/>
        </w:rPr>
        <w:t>Curtea</w:t>
      </w:r>
      <w:proofErr w:type="spellEnd"/>
      <w:r w:rsidR="009806F3" w:rsidRPr="006C4C9F">
        <w:rPr>
          <w:bCs/>
          <w:i/>
          <w:sz w:val="24"/>
          <w:szCs w:val="24"/>
          <w:lang w:val="fr-FR"/>
        </w:rPr>
        <w:t xml:space="preserve"> </w:t>
      </w:r>
      <w:proofErr w:type="spellStart"/>
      <w:r w:rsidR="009806F3" w:rsidRPr="006C4C9F">
        <w:rPr>
          <w:bCs/>
          <w:i/>
          <w:sz w:val="24"/>
          <w:szCs w:val="24"/>
          <w:lang w:val="fr-FR"/>
        </w:rPr>
        <w:t>Europeană</w:t>
      </w:r>
      <w:proofErr w:type="spellEnd"/>
      <w:r w:rsidR="009806F3" w:rsidRPr="006C4C9F">
        <w:rPr>
          <w:bCs/>
          <w:i/>
          <w:sz w:val="24"/>
          <w:szCs w:val="24"/>
          <w:lang w:val="fr-FR"/>
        </w:rPr>
        <w:t xml:space="preserve"> de </w:t>
      </w:r>
      <w:proofErr w:type="spellStart"/>
      <w:r w:rsidR="009806F3" w:rsidRPr="006C4C9F">
        <w:rPr>
          <w:bCs/>
          <w:i/>
          <w:sz w:val="24"/>
          <w:szCs w:val="24"/>
          <w:lang w:val="fr-FR"/>
        </w:rPr>
        <w:t>Justi</w:t>
      </w:r>
      <w:proofErr w:type="spellEnd"/>
      <w:r w:rsidR="009806F3" w:rsidRPr="006C4C9F">
        <w:rPr>
          <w:bCs/>
          <w:i/>
          <w:sz w:val="24"/>
          <w:szCs w:val="24"/>
          <w:lang w:val="fr-FR"/>
        </w:rPr>
        <w:t>ț</w:t>
      </w:r>
      <w:proofErr w:type="spellStart"/>
      <w:r w:rsidR="009806F3" w:rsidRPr="006C4C9F">
        <w:rPr>
          <w:bCs/>
          <w:i/>
          <w:sz w:val="24"/>
          <w:szCs w:val="24"/>
          <w:lang w:val="fr-FR"/>
        </w:rPr>
        <w:t>ie</w:t>
      </w:r>
      <w:proofErr w:type="spellEnd"/>
      <w:r w:rsidR="009806F3" w:rsidRPr="006C4C9F">
        <w:rPr>
          <w:bCs/>
          <w:i/>
          <w:sz w:val="24"/>
          <w:szCs w:val="24"/>
          <w:lang w:val="fr-FR"/>
        </w:rPr>
        <w:t xml:space="preserve"> a </w:t>
      </w:r>
      <w:proofErr w:type="spellStart"/>
      <w:r w:rsidR="009806F3" w:rsidRPr="006C4C9F">
        <w:rPr>
          <w:bCs/>
          <w:i/>
          <w:sz w:val="24"/>
          <w:szCs w:val="24"/>
          <w:lang w:val="fr-FR"/>
        </w:rPr>
        <w:t>precizat</w:t>
      </w:r>
      <w:proofErr w:type="spellEnd"/>
      <w:r w:rsidR="009806F3" w:rsidRPr="006C4C9F">
        <w:rPr>
          <w:bCs/>
          <w:i/>
          <w:sz w:val="24"/>
          <w:szCs w:val="24"/>
          <w:lang w:val="fr-FR"/>
        </w:rPr>
        <w:t xml:space="preserve">, </w:t>
      </w:r>
      <w:proofErr w:type="spellStart"/>
      <w:r w:rsidR="009806F3" w:rsidRPr="006C4C9F">
        <w:rPr>
          <w:bCs/>
          <w:i/>
          <w:sz w:val="24"/>
          <w:szCs w:val="24"/>
          <w:lang w:val="fr-FR"/>
        </w:rPr>
        <w:t>pe</w:t>
      </w:r>
      <w:proofErr w:type="spellEnd"/>
      <w:r w:rsidR="009806F3" w:rsidRPr="006C4C9F">
        <w:rPr>
          <w:bCs/>
          <w:i/>
          <w:sz w:val="24"/>
          <w:szCs w:val="24"/>
          <w:lang w:val="fr-FR"/>
        </w:rPr>
        <w:t xml:space="preserve"> 1 </w:t>
      </w:r>
      <w:proofErr w:type="spellStart"/>
      <w:r w:rsidR="009806F3" w:rsidRPr="006C4C9F">
        <w:rPr>
          <w:bCs/>
          <w:i/>
          <w:sz w:val="24"/>
          <w:szCs w:val="24"/>
          <w:lang w:val="fr-FR"/>
        </w:rPr>
        <w:t>decembrie</w:t>
      </w:r>
      <w:proofErr w:type="spellEnd"/>
      <w:r w:rsidR="009806F3" w:rsidRPr="006C4C9F">
        <w:rPr>
          <w:bCs/>
          <w:i/>
          <w:sz w:val="24"/>
          <w:szCs w:val="24"/>
          <w:lang w:val="fr-FR"/>
        </w:rPr>
        <w:t xml:space="preserve"> 2020, </w:t>
      </w:r>
      <w:proofErr w:type="spellStart"/>
      <w:r w:rsidR="009806F3" w:rsidRPr="006C4C9F">
        <w:rPr>
          <w:bCs/>
          <w:i/>
          <w:sz w:val="24"/>
          <w:szCs w:val="24"/>
          <w:lang w:val="fr-FR"/>
        </w:rPr>
        <w:t>că</w:t>
      </w:r>
      <w:proofErr w:type="spellEnd"/>
      <w:r w:rsidR="009806F3" w:rsidRPr="006C4C9F">
        <w:rPr>
          <w:bCs/>
          <w:i/>
          <w:sz w:val="24"/>
          <w:szCs w:val="24"/>
          <w:lang w:val="fr-FR"/>
        </w:rPr>
        <w:t xml:space="preserve"> </w:t>
      </w:r>
      <w:proofErr w:type="spellStart"/>
      <w:r w:rsidR="009806F3" w:rsidRPr="006C4C9F">
        <w:rPr>
          <w:bCs/>
          <w:i/>
          <w:sz w:val="24"/>
          <w:szCs w:val="24"/>
          <w:lang w:val="fr-FR"/>
        </w:rPr>
        <w:t>numai</w:t>
      </w:r>
      <w:proofErr w:type="spellEnd"/>
      <w:r w:rsidR="009806F3" w:rsidRPr="006C4C9F">
        <w:rPr>
          <w:bCs/>
          <w:i/>
          <w:sz w:val="24"/>
          <w:szCs w:val="24"/>
          <w:lang w:val="fr-FR"/>
        </w:rPr>
        <w:t xml:space="preserve"> </w:t>
      </w:r>
      <w:proofErr w:type="spellStart"/>
      <w:r w:rsidR="009806F3" w:rsidRPr="006C4C9F">
        <w:rPr>
          <w:bCs/>
          <w:i/>
          <w:sz w:val="24"/>
          <w:szCs w:val="24"/>
          <w:lang w:val="fr-FR"/>
        </w:rPr>
        <w:t>cabotajul</w:t>
      </w:r>
      <w:proofErr w:type="spellEnd"/>
      <w:r w:rsidR="009806F3" w:rsidRPr="006C4C9F">
        <w:rPr>
          <w:bCs/>
          <w:i/>
          <w:sz w:val="24"/>
          <w:szCs w:val="24"/>
          <w:lang w:val="fr-FR"/>
        </w:rPr>
        <w:t xml:space="preserve"> </w:t>
      </w:r>
      <w:proofErr w:type="spellStart"/>
      <w:r w:rsidR="009806F3" w:rsidRPr="006C4C9F">
        <w:rPr>
          <w:bCs/>
          <w:i/>
          <w:sz w:val="24"/>
          <w:szCs w:val="24"/>
          <w:lang w:val="fr-FR"/>
        </w:rPr>
        <w:t>reprezintă</w:t>
      </w:r>
      <w:proofErr w:type="spellEnd"/>
      <w:r w:rsidR="009806F3" w:rsidRPr="006C4C9F">
        <w:rPr>
          <w:bCs/>
          <w:i/>
          <w:sz w:val="24"/>
          <w:szCs w:val="24"/>
          <w:lang w:val="fr-FR"/>
        </w:rPr>
        <w:t xml:space="preserve"> o </w:t>
      </w:r>
      <w:proofErr w:type="spellStart"/>
      <w:r w:rsidR="009806F3" w:rsidRPr="006C4C9F">
        <w:rPr>
          <w:bCs/>
          <w:i/>
          <w:sz w:val="24"/>
          <w:szCs w:val="24"/>
          <w:lang w:val="fr-FR"/>
        </w:rPr>
        <w:t>activitate</w:t>
      </w:r>
      <w:proofErr w:type="spellEnd"/>
      <w:r w:rsidR="009806F3" w:rsidRPr="006C4C9F">
        <w:rPr>
          <w:bCs/>
          <w:i/>
          <w:sz w:val="24"/>
          <w:szCs w:val="24"/>
          <w:lang w:val="fr-FR"/>
        </w:rPr>
        <w:t xml:space="preserve"> de </w:t>
      </w:r>
    </w:p>
    <w:p w:rsidR="00953D16" w:rsidRPr="006C4C9F" w:rsidRDefault="00953D16" w:rsidP="00953D16">
      <w:pPr>
        <w:pStyle w:val="AOGenNum1List"/>
        <w:numPr>
          <w:ilvl w:val="0"/>
          <w:numId w:val="0"/>
        </w:numPr>
        <w:spacing w:line="276" w:lineRule="auto"/>
        <w:ind w:left="1440"/>
        <w:rPr>
          <w:bCs/>
          <w:i/>
          <w:sz w:val="24"/>
          <w:szCs w:val="24"/>
          <w:lang w:val="fr-FR"/>
        </w:rPr>
      </w:pPr>
    </w:p>
    <w:p w:rsidR="009806F3" w:rsidRPr="00E16E16" w:rsidRDefault="009806F3" w:rsidP="00953D16">
      <w:pPr>
        <w:pStyle w:val="AOGenNum1List"/>
        <w:numPr>
          <w:ilvl w:val="0"/>
          <w:numId w:val="0"/>
        </w:numPr>
        <w:spacing w:line="276" w:lineRule="auto"/>
        <w:ind w:left="1440"/>
        <w:rPr>
          <w:i/>
          <w:sz w:val="24"/>
          <w:szCs w:val="24"/>
        </w:rPr>
      </w:pPr>
      <w:r w:rsidRPr="00E16E16">
        <w:rPr>
          <w:bCs/>
          <w:i/>
          <w:sz w:val="24"/>
          <w:szCs w:val="24"/>
        </w:rPr>
        <w:t xml:space="preserve">transport care </w:t>
      </w:r>
      <w:proofErr w:type="spellStart"/>
      <w:r w:rsidRPr="00E16E16">
        <w:rPr>
          <w:bCs/>
          <w:i/>
          <w:sz w:val="24"/>
          <w:szCs w:val="24"/>
        </w:rPr>
        <w:t>cade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indubitabil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în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sfera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detașării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transnaționale</w:t>
      </w:r>
      <w:proofErr w:type="spellEnd"/>
      <w:r w:rsidRPr="00E16E16">
        <w:rPr>
          <w:bCs/>
          <w:i/>
          <w:sz w:val="24"/>
          <w:szCs w:val="24"/>
        </w:rPr>
        <w:t xml:space="preserve">, </w:t>
      </w:r>
      <w:proofErr w:type="spellStart"/>
      <w:r w:rsidRPr="00E16E16">
        <w:rPr>
          <w:bCs/>
          <w:i/>
          <w:sz w:val="24"/>
          <w:szCs w:val="24"/>
        </w:rPr>
        <w:t>iar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dacă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șoferii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preiau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camioanele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dintr</w:t>
      </w:r>
      <w:proofErr w:type="spellEnd"/>
      <w:r w:rsidRPr="00E16E16">
        <w:rPr>
          <w:bCs/>
          <w:i/>
          <w:sz w:val="24"/>
          <w:szCs w:val="24"/>
        </w:rPr>
        <w:t xml:space="preserve">-o </w:t>
      </w:r>
      <w:proofErr w:type="spellStart"/>
      <w:r w:rsidRPr="00E16E16">
        <w:rPr>
          <w:bCs/>
          <w:i/>
          <w:sz w:val="24"/>
          <w:szCs w:val="24"/>
        </w:rPr>
        <w:t>anumită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țară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și</w:t>
      </w:r>
      <w:proofErr w:type="spellEnd"/>
      <w:r w:rsidRPr="00E16E16">
        <w:rPr>
          <w:bCs/>
          <w:i/>
          <w:sz w:val="24"/>
          <w:szCs w:val="24"/>
        </w:rPr>
        <w:t xml:space="preserve"> le </w:t>
      </w:r>
      <w:proofErr w:type="spellStart"/>
      <w:r w:rsidRPr="00E16E16">
        <w:rPr>
          <w:bCs/>
          <w:i/>
          <w:sz w:val="24"/>
          <w:szCs w:val="24"/>
        </w:rPr>
        <w:t>aduc</w:t>
      </w:r>
      <w:proofErr w:type="spellEnd"/>
      <w:r w:rsidRPr="00E16E16">
        <w:rPr>
          <w:bCs/>
          <w:i/>
          <w:sz w:val="24"/>
          <w:szCs w:val="24"/>
        </w:rPr>
        <w:t xml:space="preserve"> tot </w:t>
      </w:r>
      <w:proofErr w:type="spellStart"/>
      <w:r w:rsidRPr="00E16E16">
        <w:rPr>
          <w:bCs/>
          <w:i/>
          <w:sz w:val="24"/>
          <w:szCs w:val="24"/>
        </w:rPr>
        <w:t>acolo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după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ce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execută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mai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multe</w:t>
      </w:r>
      <w:proofErr w:type="spellEnd"/>
      <w:r w:rsidRPr="00E16E16">
        <w:rPr>
          <w:bCs/>
          <w:i/>
          <w:sz w:val="24"/>
          <w:szCs w:val="24"/>
        </w:rPr>
        <w:t xml:space="preserve"> curse de transport international – care </w:t>
      </w:r>
      <w:proofErr w:type="spellStart"/>
      <w:r w:rsidRPr="00E16E16">
        <w:rPr>
          <w:bCs/>
          <w:i/>
          <w:sz w:val="24"/>
          <w:szCs w:val="24"/>
        </w:rPr>
        <w:t>traversează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mai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mul</w:t>
      </w:r>
      <w:r w:rsidR="00CE5EA8" w:rsidRPr="00E16E16">
        <w:rPr>
          <w:bCs/>
          <w:i/>
          <w:sz w:val="24"/>
          <w:szCs w:val="24"/>
        </w:rPr>
        <w:t>t</w:t>
      </w:r>
      <w:proofErr w:type="spellEnd"/>
      <w:r w:rsidRPr="00E16E16">
        <w:rPr>
          <w:bCs/>
          <w:i/>
          <w:sz w:val="24"/>
          <w:szCs w:val="24"/>
        </w:rPr>
        <w:t xml:space="preserve"> de 3 </w:t>
      </w:r>
      <w:proofErr w:type="spellStart"/>
      <w:r w:rsidRPr="00E16E16">
        <w:rPr>
          <w:bCs/>
          <w:i/>
          <w:sz w:val="24"/>
          <w:szCs w:val="24"/>
        </w:rPr>
        <w:t>țări</w:t>
      </w:r>
      <w:proofErr w:type="spellEnd"/>
      <w:r w:rsidRPr="00E16E16">
        <w:rPr>
          <w:bCs/>
          <w:i/>
          <w:sz w:val="24"/>
          <w:szCs w:val="24"/>
        </w:rPr>
        <w:t xml:space="preserve"> – </w:t>
      </w:r>
      <w:proofErr w:type="spellStart"/>
      <w:r w:rsidRPr="00E16E16">
        <w:rPr>
          <w:bCs/>
          <w:i/>
          <w:sz w:val="24"/>
          <w:szCs w:val="24"/>
        </w:rPr>
        <w:t>acest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fapt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este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="00CE5EA8" w:rsidRPr="00E16E16">
        <w:rPr>
          <w:bCs/>
          <w:i/>
          <w:sz w:val="24"/>
          <w:szCs w:val="24"/>
        </w:rPr>
        <w:t>insuf</w:t>
      </w:r>
      <w:r w:rsidRPr="00E16E16">
        <w:rPr>
          <w:bCs/>
          <w:i/>
          <w:sz w:val="24"/>
          <w:szCs w:val="24"/>
        </w:rPr>
        <w:t>icient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pentru</w:t>
      </w:r>
      <w:proofErr w:type="spellEnd"/>
      <w:r w:rsidRPr="00E16E16">
        <w:rPr>
          <w:bCs/>
          <w:i/>
          <w:sz w:val="24"/>
          <w:szCs w:val="24"/>
        </w:rPr>
        <w:t xml:space="preserve"> a </w:t>
      </w:r>
      <w:proofErr w:type="spellStart"/>
      <w:r w:rsidRPr="00E16E16">
        <w:rPr>
          <w:bCs/>
          <w:i/>
          <w:sz w:val="24"/>
          <w:szCs w:val="24"/>
        </w:rPr>
        <w:t>considera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că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șoferii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respectiv</w:t>
      </w:r>
      <w:r w:rsidR="00CE5EA8" w:rsidRPr="00E16E16">
        <w:rPr>
          <w:bCs/>
          <w:i/>
          <w:sz w:val="24"/>
          <w:szCs w:val="24"/>
        </w:rPr>
        <w:t>i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sunt</w:t>
      </w:r>
      <w:proofErr w:type="spellEnd"/>
      <w:r w:rsidRPr="00E16E16">
        <w:rPr>
          <w:bCs/>
          <w:i/>
          <w:sz w:val="24"/>
          <w:szCs w:val="24"/>
        </w:rPr>
        <w:t xml:space="preserve"> </w:t>
      </w:r>
      <w:proofErr w:type="spellStart"/>
      <w:r w:rsidRPr="00E16E16">
        <w:rPr>
          <w:bCs/>
          <w:i/>
          <w:sz w:val="24"/>
          <w:szCs w:val="24"/>
        </w:rPr>
        <w:t>detașați</w:t>
      </w:r>
      <w:proofErr w:type="spellEnd"/>
      <w:r w:rsidRPr="00E16E16">
        <w:rPr>
          <w:bCs/>
          <w:i/>
          <w:sz w:val="24"/>
          <w:szCs w:val="24"/>
        </w:rPr>
        <w:t>.</w:t>
      </w:r>
    </w:p>
    <w:p w:rsidR="009806F3" w:rsidRPr="006C4C9F" w:rsidRDefault="009806F3" w:rsidP="00AA40F8">
      <w:pPr>
        <w:pStyle w:val="AOGenNum1List"/>
        <w:numPr>
          <w:ilvl w:val="0"/>
          <w:numId w:val="4"/>
        </w:numPr>
        <w:spacing w:line="276" w:lineRule="auto"/>
        <w:rPr>
          <w:sz w:val="24"/>
          <w:szCs w:val="24"/>
          <w:lang w:val="fr-FR"/>
        </w:rPr>
      </w:pPr>
      <w:proofErr w:type="spellStart"/>
      <w:r w:rsidRPr="00E16E16">
        <w:rPr>
          <w:bCs/>
          <w:sz w:val="24"/>
          <w:szCs w:val="24"/>
        </w:rPr>
        <w:t>Transporturile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internaționale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intră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în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sfera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pluriactivității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și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mai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puțin</w:t>
      </w:r>
      <w:proofErr w:type="spellEnd"/>
      <w:r w:rsidRPr="00E16E16">
        <w:rPr>
          <w:bCs/>
          <w:sz w:val="24"/>
          <w:szCs w:val="24"/>
        </w:rPr>
        <w:t xml:space="preserve"> a </w:t>
      </w:r>
      <w:proofErr w:type="spellStart"/>
      <w:r w:rsidRPr="00E16E16">
        <w:rPr>
          <w:bCs/>
          <w:sz w:val="24"/>
          <w:szCs w:val="24"/>
        </w:rPr>
        <w:t>detașării</w:t>
      </w:r>
      <w:proofErr w:type="spellEnd"/>
      <w:r w:rsidRPr="00E16E16">
        <w:rPr>
          <w:bCs/>
          <w:sz w:val="24"/>
          <w:szCs w:val="24"/>
        </w:rPr>
        <w:t xml:space="preserve">, </w:t>
      </w:r>
      <w:proofErr w:type="spellStart"/>
      <w:r w:rsidRPr="00E16E16">
        <w:rPr>
          <w:bCs/>
          <w:sz w:val="24"/>
          <w:szCs w:val="24"/>
        </w:rPr>
        <w:t>drept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pentru</w:t>
      </w:r>
      <w:proofErr w:type="spellEnd"/>
      <w:r w:rsidRPr="00E16E16">
        <w:rPr>
          <w:bCs/>
          <w:sz w:val="24"/>
          <w:szCs w:val="24"/>
        </w:rPr>
        <w:t xml:space="preserve"> care </w:t>
      </w:r>
      <w:proofErr w:type="spellStart"/>
      <w:r w:rsidRPr="00E16E16">
        <w:rPr>
          <w:bCs/>
          <w:sz w:val="24"/>
          <w:szCs w:val="24"/>
        </w:rPr>
        <w:t>statele</w:t>
      </w:r>
      <w:proofErr w:type="spellEnd"/>
      <w:r w:rsidRPr="00E16E16">
        <w:rPr>
          <w:bCs/>
          <w:sz w:val="24"/>
          <w:szCs w:val="24"/>
        </w:rPr>
        <w:t xml:space="preserve"> vest-</w:t>
      </w:r>
      <w:proofErr w:type="spellStart"/>
      <w:r w:rsidRPr="00E16E16">
        <w:rPr>
          <w:bCs/>
          <w:sz w:val="24"/>
          <w:szCs w:val="24"/>
        </w:rPr>
        <w:t>europene</w:t>
      </w:r>
      <w:proofErr w:type="spellEnd"/>
      <w:r w:rsidRPr="00E16E16">
        <w:rPr>
          <w:bCs/>
          <w:sz w:val="24"/>
          <w:szCs w:val="24"/>
        </w:rPr>
        <w:t xml:space="preserve"> au </w:t>
      </w:r>
      <w:proofErr w:type="spellStart"/>
      <w:r w:rsidRPr="00E16E16">
        <w:rPr>
          <w:bCs/>
          <w:sz w:val="24"/>
          <w:szCs w:val="24"/>
        </w:rPr>
        <w:t>impus</w:t>
      </w:r>
      <w:proofErr w:type="spellEnd"/>
      <w:r w:rsidRPr="00E16E16">
        <w:rPr>
          <w:bCs/>
          <w:sz w:val="24"/>
          <w:szCs w:val="24"/>
        </w:rPr>
        <w:t xml:space="preserve"> o </w:t>
      </w:r>
      <w:proofErr w:type="spellStart"/>
      <w:r w:rsidRPr="00E16E16">
        <w:rPr>
          <w:bCs/>
          <w:sz w:val="24"/>
          <w:szCs w:val="24"/>
        </w:rPr>
        <w:t>lege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specială</w:t>
      </w:r>
      <w:proofErr w:type="spellEnd"/>
      <w:r w:rsidRPr="00E16E16">
        <w:rPr>
          <w:bCs/>
          <w:sz w:val="24"/>
          <w:szCs w:val="24"/>
        </w:rPr>
        <w:t xml:space="preserve"> care </w:t>
      </w:r>
      <w:proofErr w:type="spellStart"/>
      <w:proofErr w:type="gramStart"/>
      <w:r w:rsidRPr="00E16E16">
        <w:rPr>
          <w:bCs/>
          <w:sz w:val="24"/>
          <w:szCs w:val="24"/>
        </w:rPr>
        <w:t>să</w:t>
      </w:r>
      <w:proofErr w:type="spellEnd"/>
      <w:proofErr w:type="gram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stabilească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regulile</w:t>
      </w:r>
      <w:proofErr w:type="spellEnd"/>
      <w:r w:rsidRPr="00E16E16">
        <w:rPr>
          <w:bCs/>
          <w:sz w:val="24"/>
          <w:szCs w:val="24"/>
        </w:rPr>
        <w:t xml:space="preserve"> de </w:t>
      </w:r>
      <w:proofErr w:type="spellStart"/>
      <w:r w:rsidRPr="00E16E16">
        <w:rPr>
          <w:bCs/>
          <w:sz w:val="24"/>
          <w:szCs w:val="24"/>
        </w:rPr>
        <w:t>detașare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pentru</w:t>
      </w:r>
      <w:proofErr w:type="spellEnd"/>
      <w:r w:rsidRPr="00E16E16">
        <w:rPr>
          <w:bCs/>
          <w:sz w:val="24"/>
          <w:szCs w:val="24"/>
        </w:rPr>
        <w:t xml:space="preserve"> a-</w:t>
      </w:r>
      <w:proofErr w:type="spellStart"/>
      <w:r w:rsidRPr="00E16E16">
        <w:rPr>
          <w:bCs/>
          <w:sz w:val="24"/>
          <w:szCs w:val="24"/>
        </w:rPr>
        <w:t>și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proteja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piețele</w:t>
      </w:r>
      <w:proofErr w:type="spellEnd"/>
      <w:r w:rsidRPr="00E16E16">
        <w:rPr>
          <w:bCs/>
          <w:sz w:val="24"/>
          <w:szCs w:val="24"/>
        </w:rPr>
        <w:t xml:space="preserve"> de </w:t>
      </w:r>
      <w:proofErr w:type="spellStart"/>
      <w:r w:rsidRPr="00E16E16">
        <w:rPr>
          <w:bCs/>
          <w:sz w:val="24"/>
          <w:szCs w:val="24"/>
        </w:rPr>
        <w:t>transportatorii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est-europeni</w:t>
      </w:r>
      <w:proofErr w:type="spellEnd"/>
      <w:r w:rsidRPr="00E16E16">
        <w:rPr>
          <w:bCs/>
          <w:sz w:val="24"/>
          <w:szCs w:val="24"/>
        </w:rPr>
        <w:t xml:space="preserve">. </w:t>
      </w:r>
      <w:proofErr w:type="spellStart"/>
      <w:r w:rsidRPr="00E16E16">
        <w:rPr>
          <w:bCs/>
          <w:sz w:val="24"/>
          <w:szCs w:val="24"/>
        </w:rPr>
        <w:t>Cunoscută</w:t>
      </w:r>
      <w:proofErr w:type="spellEnd"/>
      <w:r w:rsidRPr="00E16E16">
        <w:rPr>
          <w:bCs/>
          <w:sz w:val="24"/>
          <w:szCs w:val="24"/>
        </w:rPr>
        <w:t xml:space="preserve"> sub </w:t>
      </w:r>
      <w:proofErr w:type="spellStart"/>
      <w:r w:rsidRPr="00E16E16">
        <w:rPr>
          <w:bCs/>
          <w:sz w:val="24"/>
          <w:szCs w:val="24"/>
        </w:rPr>
        <w:t>numele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Pachetul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Mobilitate</w:t>
      </w:r>
      <w:proofErr w:type="spellEnd"/>
      <w:r w:rsidRPr="00E16E16">
        <w:rPr>
          <w:bCs/>
          <w:sz w:val="24"/>
          <w:szCs w:val="24"/>
        </w:rPr>
        <w:t xml:space="preserve"> I, </w:t>
      </w:r>
      <w:proofErr w:type="spellStart"/>
      <w:r w:rsidRPr="00E16E16">
        <w:rPr>
          <w:bCs/>
          <w:sz w:val="24"/>
          <w:szCs w:val="24"/>
        </w:rPr>
        <w:t>această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Lege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special</w:t>
      </w:r>
      <w:r w:rsidR="00CE5EA8" w:rsidRPr="00E16E16">
        <w:rPr>
          <w:bCs/>
          <w:sz w:val="24"/>
          <w:szCs w:val="24"/>
        </w:rPr>
        <w:t>ă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intră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în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vigoare</w:t>
      </w:r>
      <w:proofErr w:type="spellEnd"/>
      <w:r w:rsidRPr="00E16E16">
        <w:rPr>
          <w:bCs/>
          <w:sz w:val="24"/>
          <w:szCs w:val="24"/>
        </w:rPr>
        <w:t xml:space="preserve"> </w:t>
      </w:r>
      <w:proofErr w:type="spellStart"/>
      <w:r w:rsidRPr="00E16E16">
        <w:rPr>
          <w:bCs/>
          <w:sz w:val="24"/>
          <w:szCs w:val="24"/>
        </w:rPr>
        <w:t>pe</w:t>
      </w:r>
      <w:proofErr w:type="spellEnd"/>
      <w:r w:rsidRPr="00E16E16">
        <w:rPr>
          <w:bCs/>
          <w:sz w:val="24"/>
          <w:szCs w:val="24"/>
        </w:rPr>
        <w:t xml:space="preserve"> 2 </w:t>
      </w:r>
      <w:proofErr w:type="spellStart"/>
      <w:r w:rsidRPr="00E16E16">
        <w:rPr>
          <w:bCs/>
          <w:sz w:val="24"/>
          <w:szCs w:val="24"/>
        </w:rPr>
        <w:t>februarie</w:t>
      </w:r>
      <w:proofErr w:type="spellEnd"/>
      <w:r w:rsidRPr="00E16E16">
        <w:rPr>
          <w:bCs/>
          <w:sz w:val="24"/>
          <w:szCs w:val="24"/>
        </w:rPr>
        <w:t xml:space="preserve"> 2022.</w:t>
      </w:r>
      <w:r w:rsidR="00CE5EA8" w:rsidRPr="00E16E16">
        <w:rPr>
          <w:bCs/>
          <w:sz w:val="24"/>
          <w:szCs w:val="24"/>
        </w:rPr>
        <w:t xml:space="preserve"> </w:t>
      </w:r>
      <w:r w:rsidR="00CE5EA8" w:rsidRPr="006C4C9F">
        <w:rPr>
          <w:bCs/>
          <w:sz w:val="24"/>
          <w:szCs w:val="24"/>
          <w:lang w:val="fr-FR"/>
        </w:rPr>
        <w:t xml:space="preserve">Nu </w:t>
      </w:r>
      <w:proofErr w:type="spellStart"/>
      <w:r w:rsidR="00CE5EA8" w:rsidRPr="006C4C9F">
        <w:rPr>
          <w:bCs/>
          <w:sz w:val="24"/>
          <w:szCs w:val="24"/>
          <w:lang w:val="fr-FR"/>
        </w:rPr>
        <w:t>ar</w:t>
      </w:r>
      <w:proofErr w:type="spellEnd"/>
      <w:r w:rsidR="00CE5EA8"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="00CE5EA8" w:rsidRPr="006C4C9F">
        <w:rPr>
          <w:bCs/>
          <w:sz w:val="24"/>
          <w:szCs w:val="24"/>
          <w:lang w:val="fr-FR"/>
        </w:rPr>
        <w:t>trebui</w:t>
      </w:r>
      <w:proofErr w:type="spellEnd"/>
      <w:r w:rsidR="00CE5EA8"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="00CE5EA8" w:rsidRPr="006C4C9F">
        <w:rPr>
          <w:bCs/>
          <w:sz w:val="24"/>
          <w:szCs w:val="24"/>
          <w:lang w:val="fr-FR"/>
        </w:rPr>
        <w:t>să</w:t>
      </w:r>
      <w:proofErr w:type="spellEnd"/>
      <w:r w:rsidR="00CE5EA8" w:rsidRPr="006C4C9F">
        <w:rPr>
          <w:bCs/>
          <w:sz w:val="24"/>
          <w:szCs w:val="24"/>
          <w:lang w:val="fr-FR"/>
        </w:rPr>
        <w:t xml:space="preserve"> aș</w:t>
      </w:r>
      <w:proofErr w:type="spellStart"/>
      <w:r w:rsidR="00CE5EA8" w:rsidRPr="006C4C9F">
        <w:rPr>
          <w:bCs/>
          <w:sz w:val="24"/>
          <w:szCs w:val="24"/>
          <w:lang w:val="fr-FR"/>
        </w:rPr>
        <w:t>teptăm</w:t>
      </w:r>
      <w:proofErr w:type="spellEnd"/>
      <w:r w:rsidR="00CE5EA8"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="00CE5EA8" w:rsidRPr="006C4C9F">
        <w:rPr>
          <w:bCs/>
          <w:sz w:val="24"/>
          <w:szCs w:val="24"/>
          <w:lang w:val="fr-FR"/>
        </w:rPr>
        <w:t>acel</w:t>
      </w:r>
      <w:proofErr w:type="spellEnd"/>
      <w:r w:rsidR="00CE5EA8" w:rsidRPr="006C4C9F">
        <w:rPr>
          <w:bCs/>
          <w:sz w:val="24"/>
          <w:szCs w:val="24"/>
          <w:lang w:val="fr-FR"/>
        </w:rPr>
        <w:t xml:space="preserve"> moment, </w:t>
      </w:r>
      <w:proofErr w:type="spellStart"/>
      <w:r w:rsidR="00CE5EA8" w:rsidRPr="006C4C9F">
        <w:rPr>
          <w:bCs/>
          <w:sz w:val="24"/>
          <w:szCs w:val="24"/>
          <w:lang w:val="fr-FR"/>
        </w:rPr>
        <w:t>când</w:t>
      </w:r>
      <w:proofErr w:type="spellEnd"/>
      <w:r w:rsidR="00CE5EA8"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="00CE5EA8" w:rsidRPr="006C4C9F">
        <w:rPr>
          <w:bCs/>
          <w:sz w:val="24"/>
          <w:szCs w:val="24"/>
          <w:lang w:val="fr-FR"/>
        </w:rPr>
        <w:t>lucrurie</w:t>
      </w:r>
      <w:proofErr w:type="spellEnd"/>
      <w:r w:rsidR="00CE5EA8" w:rsidRPr="006C4C9F">
        <w:rPr>
          <w:bCs/>
          <w:sz w:val="24"/>
          <w:szCs w:val="24"/>
          <w:lang w:val="fr-FR"/>
        </w:rPr>
        <w:t xml:space="preserve"> </w:t>
      </w:r>
      <w:proofErr w:type="spellStart"/>
      <w:r w:rsidR="00CE5EA8" w:rsidRPr="006C4C9F">
        <w:rPr>
          <w:bCs/>
          <w:sz w:val="24"/>
          <w:szCs w:val="24"/>
          <w:lang w:val="fr-FR"/>
        </w:rPr>
        <w:t>ar</w:t>
      </w:r>
      <w:proofErr w:type="spellEnd"/>
      <w:r w:rsidR="00CE5EA8" w:rsidRPr="006C4C9F">
        <w:rPr>
          <w:bCs/>
          <w:sz w:val="24"/>
          <w:szCs w:val="24"/>
          <w:lang w:val="fr-FR"/>
        </w:rPr>
        <w:t xml:space="preserve"> fi mai </w:t>
      </w:r>
      <w:proofErr w:type="spellStart"/>
      <w:r w:rsidR="00CE5EA8" w:rsidRPr="006C4C9F">
        <w:rPr>
          <w:bCs/>
          <w:sz w:val="24"/>
          <w:szCs w:val="24"/>
          <w:lang w:val="fr-FR"/>
        </w:rPr>
        <w:t>clare</w:t>
      </w:r>
      <w:proofErr w:type="spellEnd"/>
      <w:r w:rsidR="00CE5EA8" w:rsidRPr="006C4C9F">
        <w:rPr>
          <w:bCs/>
          <w:sz w:val="24"/>
          <w:szCs w:val="24"/>
          <w:lang w:val="fr-FR"/>
        </w:rPr>
        <w:t xml:space="preserve">, </w:t>
      </w:r>
      <w:proofErr w:type="spellStart"/>
      <w:r w:rsidR="00CE5EA8" w:rsidRPr="006C4C9F">
        <w:rPr>
          <w:bCs/>
          <w:sz w:val="24"/>
          <w:szCs w:val="24"/>
          <w:lang w:val="fr-FR"/>
        </w:rPr>
        <w:t>pentru</w:t>
      </w:r>
      <w:proofErr w:type="spellEnd"/>
      <w:r w:rsidR="00CE5EA8" w:rsidRPr="006C4C9F">
        <w:rPr>
          <w:bCs/>
          <w:sz w:val="24"/>
          <w:szCs w:val="24"/>
          <w:lang w:val="fr-FR"/>
        </w:rPr>
        <w:t xml:space="preserve"> a </w:t>
      </w:r>
      <w:proofErr w:type="spellStart"/>
      <w:r w:rsidR="00CE5EA8" w:rsidRPr="006C4C9F">
        <w:rPr>
          <w:bCs/>
          <w:sz w:val="24"/>
          <w:szCs w:val="24"/>
          <w:lang w:val="fr-FR"/>
        </w:rPr>
        <w:t>controla</w:t>
      </w:r>
      <w:proofErr w:type="spellEnd"/>
      <w:r w:rsidR="00CE5EA8" w:rsidRPr="006C4C9F">
        <w:rPr>
          <w:bCs/>
          <w:sz w:val="24"/>
          <w:szCs w:val="24"/>
          <w:lang w:val="fr-FR"/>
        </w:rPr>
        <w:t xml:space="preserve"> situaț</w:t>
      </w:r>
      <w:proofErr w:type="spellStart"/>
      <w:r w:rsidR="00CE5EA8" w:rsidRPr="006C4C9F">
        <w:rPr>
          <w:bCs/>
          <w:sz w:val="24"/>
          <w:szCs w:val="24"/>
          <w:lang w:val="fr-FR"/>
        </w:rPr>
        <w:t>iile</w:t>
      </w:r>
      <w:proofErr w:type="spellEnd"/>
      <w:r w:rsidR="00CE5EA8" w:rsidRPr="006C4C9F">
        <w:rPr>
          <w:bCs/>
          <w:sz w:val="24"/>
          <w:szCs w:val="24"/>
          <w:lang w:val="fr-FR"/>
        </w:rPr>
        <w:t xml:space="preserve"> de </w:t>
      </w:r>
      <w:proofErr w:type="spellStart"/>
      <w:r w:rsidR="00CE5EA8" w:rsidRPr="006C4C9F">
        <w:rPr>
          <w:bCs/>
          <w:sz w:val="24"/>
          <w:szCs w:val="24"/>
          <w:lang w:val="fr-FR"/>
        </w:rPr>
        <w:t>deta</w:t>
      </w:r>
      <w:proofErr w:type="spellEnd"/>
      <w:r w:rsidR="00CE5EA8" w:rsidRPr="006C4C9F">
        <w:rPr>
          <w:bCs/>
          <w:sz w:val="24"/>
          <w:szCs w:val="24"/>
          <w:lang w:val="fr-FR"/>
        </w:rPr>
        <w:t xml:space="preserve">șare </w:t>
      </w:r>
      <w:proofErr w:type="spellStart"/>
      <w:r w:rsidR="00CE5EA8" w:rsidRPr="006C4C9F">
        <w:rPr>
          <w:bCs/>
          <w:sz w:val="24"/>
          <w:szCs w:val="24"/>
          <w:lang w:val="fr-FR"/>
        </w:rPr>
        <w:t>transna</w:t>
      </w:r>
      <w:proofErr w:type="spellEnd"/>
      <w:r w:rsidR="00CE5EA8" w:rsidRPr="006C4C9F">
        <w:rPr>
          <w:bCs/>
          <w:sz w:val="24"/>
          <w:szCs w:val="24"/>
          <w:lang w:val="fr-FR"/>
        </w:rPr>
        <w:t>ț</w:t>
      </w:r>
      <w:proofErr w:type="spellStart"/>
      <w:r w:rsidR="00CE5EA8" w:rsidRPr="006C4C9F">
        <w:rPr>
          <w:bCs/>
          <w:sz w:val="24"/>
          <w:szCs w:val="24"/>
          <w:lang w:val="fr-FR"/>
        </w:rPr>
        <w:t>ională</w:t>
      </w:r>
      <w:proofErr w:type="spellEnd"/>
      <w:r w:rsidR="00CE5EA8" w:rsidRPr="006C4C9F">
        <w:rPr>
          <w:bCs/>
          <w:sz w:val="24"/>
          <w:szCs w:val="24"/>
          <w:lang w:val="fr-FR"/>
        </w:rPr>
        <w:t>?</w:t>
      </w:r>
      <w:r w:rsidRPr="006C4C9F">
        <w:rPr>
          <w:bCs/>
          <w:sz w:val="24"/>
          <w:szCs w:val="24"/>
          <w:lang w:val="fr-FR"/>
        </w:rPr>
        <w:t xml:space="preserve"> </w:t>
      </w:r>
    </w:p>
    <w:p w:rsidR="00E16E16" w:rsidRPr="006C4C9F" w:rsidRDefault="00E16E16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15FC" w:rsidRPr="006C4C9F" w:rsidRDefault="00E16E16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atronatele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transporturile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rutiere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0672C" w:rsidRPr="006C4C9F">
        <w:rPr>
          <w:rFonts w:ascii="Times New Roman" w:hAnsi="Times New Roman" w:cs="Times New Roman"/>
          <w:sz w:val="24"/>
          <w:szCs w:val="24"/>
          <w:lang w:val="fr-FR"/>
        </w:rPr>
        <w:t>au</w:t>
      </w:r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solicit</w:t>
      </w:r>
      <w:r w:rsidR="0060672C" w:rsidRPr="006C4C9F">
        <w:rPr>
          <w:rFonts w:ascii="Times New Roman" w:hAnsi="Times New Roman" w:cs="Times New Roman"/>
          <w:sz w:val="24"/>
          <w:szCs w:val="24"/>
          <w:lang w:val="fr-FR"/>
        </w:rPr>
        <w:t>at</w:t>
      </w:r>
      <w:proofErr w:type="spellEnd"/>
      <w:r w:rsidR="0060672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0672C" w:rsidRPr="006C4C9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60672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0672C" w:rsidRPr="006C4C9F">
        <w:rPr>
          <w:rFonts w:ascii="Times New Roman" w:hAnsi="Times New Roman" w:cs="Times New Roman"/>
          <w:sz w:val="24"/>
          <w:szCs w:val="24"/>
          <w:lang w:val="fr-FR"/>
        </w:rPr>
        <w:t>nenumărate</w:t>
      </w:r>
      <w:proofErr w:type="spellEnd"/>
      <w:r w:rsidR="0060672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0672C" w:rsidRPr="006C4C9F">
        <w:rPr>
          <w:rFonts w:ascii="Times New Roman" w:hAnsi="Times New Roman" w:cs="Times New Roman"/>
          <w:sz w:val="24"/>
          <w:szCs w:val="24"/>
          <w:lang w:val="fr-FR"/>
        </w:rPr>
        <w:t>rânduri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grupului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elaborarea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și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publicarea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Note de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orientare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/ Note de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bune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practici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="0060672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clarifice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situaț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iile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diurna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plătită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firmele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transport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rutier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0672C" w:rsidRPr="006C4C9F">
        <w:rPr>
          <w:rFonts w:ascii="Times New Roman" w:hAnsi="Times New Roman" w:cs="Times New Roman"/>
          <w:sz w:val="24"/>
          <w:szCs w:val="24"/>
          <w:lang w:val="fr-FR"/>
        </w:rPr>
        <w:t>interna</w:t>
      </w:r>
      <w:r w:rsidR="00AA40F8" w:rsidRPr="006C4C9F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60672C" w:rsidRPr="006C4C9F">
        <w:rPr>
          <w:rFonts w:ascii="Times New Roman" w:hAnsi="Times New Roman" w:cs="Times New Roman"/>
          <w:sz w:val="24"/>
          <w:szCs w:val="24"/>
          <w:lang w:val="fr-FR"/>
        </w:rPr>
        <w:t>ional</w:t>
      </w:r>
      <w:proofErr w:type="spellEnd"/>
      <w:r w:rsidR="0060672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conducătorilor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auto nu face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subiectul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reîncadrării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venituri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de tip salarial, </w:t>
      </w:r>
      <w:r w:rsidR="00AA40F8" w:rsidRPr="006C4C9F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i, de</w:t>
      </w:r>
      <w:r w:rsidR="0060672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asemenea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, situaț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iile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poate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face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subiect</w:t>
      </w:r>
      <w:proofErr w:type="spellEnd"/>
      <w:r w:rsidR="00CB15FC" w:rsidRPr="006C4C9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0672C" w:rsidRPr="006C4C9F" w:rsidRDefault="0060672C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672C" w:rsidRPr="00E16E16" w:rsidRDefault="0060672C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schimb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>exper</w:t>
      </w:r>
      <w:proofErr w:type="spellEnd"/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ții </w:t>
      </w:r>
      <w:proofErr w:type="spellStart"/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>Finan</w:t>
      </w:r>
      <w:proofErr w:type="spellEnd"/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>elor</w:t>
      </w:r>
      <w:proofErr w:type="spellEnd"/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și ANAF </w:t>
      </w:r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nu au </w:t>
      </w:r>
      <w:proofErr w:type="spellStart"/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>adus</w:t>
      </w:r>
      <w:proofErr w:type="spellEnd"/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>nicio</w:t>
      </w:r>
      <w:proofErr w:type="spellEnd"/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>explica</w:t>
      </w:r>
      <w:proofErr w:type="spellEnd"/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sens și </w:t>
      </w:r>
      <w:proofErr w:type="spellStart"/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>nici</w:t>
      </w:r>
      <w:proofErr w:type="spellEnd"/>
      <w:r w:rsidR="00E16E16"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nu au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răspuns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întrebărilor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industriei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E16E16">
        <w:rPr>
          <w:rFonts w:ascii="Times New Roman" w:hAnsi="Times New Roman" w:cs="Times New Roman"/>
          <w:sz w:val="24"/>
          <w:szCs w:val="24"/>
        </w:rPr>
        <w:t>Singura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intenție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propunere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evidentă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pragului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neimpozitare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diurnei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viitor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așadar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6E1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găsiți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soluție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stopare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controale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vine sub forma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amnistii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cu care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industria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transporturilor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tocmai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împăcată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transportatorii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nu au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ilegalitate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respectat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reglementările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>.</w:t>
      </w:r>
    </w:p>
    <w:p w:rsidR="0060672C" w:rsidRPr="00E16E16" w:rsidRDefault="0060672C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5FC" w:rsidRPr="00E16E16" w:rsidRDefault="00E16E16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E16">
        <w:rPr>
          <w:rFonts w:ascii="Times New Roman" w:hAnsi="Times New Roman" w:cs="Times New Roman"/>
          <w:sz w:val="24"/>
          <w:szCs w:val="24"/>
        </w:rPr>
        <w:t>Așteptăm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invitația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Dvs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. la dialog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găsirea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soluții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problemă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creată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de ANAF,</w:t>
      </w:r>
      <w:r w:rsidR="00CB15FC" w:rsidRPr="00E16E1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CB15FC" w:rsidRPr="00E16E1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CB15FC" w:rsidRPr="00E16E1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="00CB15FC" w:rsidRPr="00E16E16">
        <w:rPr>
          <w:rFonts w:ascii="Times New Roman" w:hAnsi="Times New Roman" w:cs="Times New Roman"/>
          <w:sz w:val="24"/>
          <w:szCs w:val="24"/>
        </w:rPr>
        <w:t>diferența</w:t>
      </w:r>
      <w:proofErr w:type="spellEnd"/>
      <w:r w:rsidR="00CB15FC"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FC" w:rsidRPr="00E16E16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CB15FC" w:rsidRPr="00E16E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B15FC" w:rsidRPr="00E16E16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="00CB15FC"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FC" w:rsidRPr="00E16E1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B15FC" w:rsidRPr="00E16E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B15FC" w:rsidRPr="00E16E16">
        <w:rPr>
          <w:rFonts w:ascii="Times New Roman" w:hAnsi="Times New Roman" w:cs="Times New Roman"/>
          <w:sz w:val="24"/>
          <w:szCs w:val="24"/>
        </w:rPr>
        <w:t>dispărea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r w:rsidR="00CB15FC" w:rsidRPr="00E16E16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CB15FC" w:rsidRPr="00E16E16"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 w:rsidR="00CB15FC" w:rsidRPr="00E16E16">
        <w:rPr>
          <w:rFonts w:ascii="Times New Roman" w:hAnsi="Times New Roman" w:cs="Times New Roman"/>
          <w:sz w:val="24"/>
          <w:szCs w:val="24"/>
        </w:rPr>
        <w:t>.</w:t>
      </w:r>
      <w:r w:rsidR="00AA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0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A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0F8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AA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0F8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="00AA4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0F8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AA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0F8">
        <w:rPr>
          <w:rFonts w:ascii="Times New Roman" w:hAnsi="Times New Roman" w:cs="Times New Roman"/>
          <w:sz w:val="24"/>
          <w:szCs w:val="24"/>
        </w:rPr>
        <w:t>solicităm</w:t>
      </w:r>
      <w:proofErr w:type="spellEnd"/>
      <w:r w:rsidR="00AA40F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A40F8">
        <w:rPr>
          <w:rFonts w:ascii="Times New Roman" w:hAnsi="Times New Roman" w:cs="Times New Roman"/>
          <w:sz w:val="24"/>
          <w:szCs w:val="24"/>
        </w:rPr>
        <w:t>întrevedere</w:t>
      </w:r>
      <w:proofErr w:type="spellEnd"/>
      <w:r w:rsidR="00AA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64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7E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F64D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64D7E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F64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7E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F64D7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F64D7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F64D7E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F64D7E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F64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4D7E">
        <w:rPr>
          <w:rFonts w:ascii="Times New Roman" w:hAnsi="Times New Roman" w:cs="Times New Roman"/>
          <w:sz w:val="24"/>
          <w:szCs w:val="24"/>
        </w:rPr>
        <w:t>încetarea</w:t>
      </w:r>
      <w:proofErr w:type="spellEnd"/>
      <w:r w:rsidR="00F64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7E">
        <w:rPr>
          <w:rFonts w:ascii="Times New Roman" w:hAnsi="Times New Roman" w:cs="Times New Roman"/>
          <w:sz w:val="24"/>
          <w:szCs w:val="24"/>
        </w:rPr>
        <w:t>valului</w:t>
      </w:r>
      <w:proofErr w:type="spellEnd"/>
      <w:r w:rsidR="00F64D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64D7E">
        <w:rPr>
          <w:rFonts w:ascii="Times New Roman" w:hAnsi="Times New Roman" w:cs="Times New Roman"/>
          <w:sz w:val="24"/>
          <w:szCs w:val="24"/>
        </w:rPr>
        <w:t>controale</w:t>
      </w:r>
      <w:proofErr w:type="spellEnd"/>
      <w:r w:rsidR="00F64D7E">
        <w:rPr>
          <w:rFonts w:ascii="Times New Roman" w:hAnsi="Times New Roman" w:cs="Times New Roman"/>
          <w:sz w:val="24"/>
          <w:szCs w:val="24"/>
        </w:rPr>
        <w:t xml:space="preserve"> ANAF </w:t>
      </w:r>
      <w:proofErr w:type="spellStart"/>
      <w:r w:rsidR="00F64D7E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F64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7E">
        <w:rPr>
          <w:rFonts w:ascii="Times New Roman" w:hAnsi="Times New Roman" w:cs="Times New Roman"/>
          <w:sz w:val="24"/>
          <w:szCs w:val="24"/>
        </w:rPr>
        <w:t>urgentă</w:t>
      </w:r>
      <w:proofErr w:type="spellEnd"/>
      <w:r w:rsidR="00F64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7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64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7E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="00F64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7E">
        <w:rPr>
          <w:rFonts w:ascii="Times New Roman" w:hAnsi="Times New Roman" w:cs="Times New Roman"/>
          <w:sz w:val="24"/>
          <w:szCs w:val="24"/>
        </w:rPr>
        <w:t>industrie</w:t>
      </w:r>
      <w:proofErr w:type="spellEnd"/>
      <w:r w:rsidR="00F64D7E">
        <w:rPr>
          <w:rFonts w:ascii="Times New Roman" w:hAnsi="Times New Roman" w:cs="Times New Roman"/>
          <w:sz w:val="24"/>
          <w:szCs w:val="24"/>
        </w:rPr>
        <w:t xml:space="preserve"> de transport.</w:t>
      </w:r>
    </w:p>
    <w:p w:rsidR="00E16E16" w:rsidRPr="00E16E16" w:rsidRDefault="00E16E16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5FC" w:rsidRPr="00E16E16" w:rsidRDefault="00CB15FC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E16">
        <w:rPr>
          <w:rFonts w:ascii="Times New Roman" w:hAnsi="Times New Roman" w:cs="Times New Roman"/>
          <w:sz w:val="24"/>
          <w:szCs w:val="24"/>
        </w:rPr>
        <w:t>Exprimându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-ne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încrederea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16E16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mulțumim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stăm</w:t>
      </w:r>
      <w:proofErr w:type="spellEnd"/>
      <w:r w:rsidRPr="00E16E1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6E16">
        <w:rPr>
          <w:rFonts w:ascii="Times New Roman" w:hAnsi="Times New Roman" w:cs="Times New Roman"/>
          <w:sz w:val="24"/>
          <w:szCs w:val="24"/>
        </w:rPr>
        <w:t>dispoziție</w:t>
      </w:r>
      <w:proofErr w:type="spellEnd"/>
    </w:p>
    <w:p w:rsidR="00CB15FC" w:rsidRPr="006C4C9F" w:rsidRDefault="00CB15FC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6C4C9F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proofErr w:type="gram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orice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 informații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suplimentare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A40F8" w:rsidRPr="006C4C9F" w:rsidRDefault="00AA40F8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15FC" w:rsidRPr="006C4C9F" w:rsidRDefault="00CB15FC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4C9F">
        <w:rPr>
          <w:rFonts w:ascii="Times New Roman" w:hAnsi="Times New Roman" w:cs="Times New Roman"/>
          <w:sz w:val="24"/>
          <w:szCs w:val="24"/>
          <w:lang w:val="fr-FR"/>
        </w:rPr>
        <w:t xml:space="preserve">Cu </w:t>
      </w:r>
      <w:proofErr w:type="spellStart"/>
      <w:r w:rsidRPr="006C4C9F">
        <w:rPr>
          <w:rFonts w:ascii="Times New Roman" w:hAnsi="Times New Roman" w:cs="Times New Roman"/>
          <w:sz w:val="24"/>
          <w:szCs w:val="24"/>
          <w:lang w:val="fr-FR"/>
        </w:rPr>
        <w:t>stimă</w:t>
      </w:r>
      <w:proofErr w:type="spellEnd"/>
      <w:r w:rsidRPr="006C4C9F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953D16" w:rsidRPr="006C4C9F" w:rsidRDefault="00953D16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15FC" w:rsidRDefault="00CB15FC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D16">
        <w:rPr>
          <w:rFonts w:ascii="Times New Roman" w:hAnsi="Times New Roman" w:cs="Times New Roman"/>
          <w:sz w:val="28"/>
          <w:szCs w:val="28"/>
        </w:rPr>
        <w:t>Uniunea</w:t>
      </w:r>
      <w:proofErr w:type="spellEnd"/>
      <w:r w:rsidRPr="0095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D16">
        <w:rPr>
          <w:rFonts w:ascii="Times New Roman" w:hAnsi="Times New Roman" w:cs="Times New Roman"/>
          <w:sz w:val="28"/>
          <w:szCs w:val="28"/>
        </w:rPr>
        <w:t>Națională</w:t>
      </w:r>
      <w:proofErr w:type="spellEnd"/>
      <w:r w:rsidRPr="00953D1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53D16">
        <w:rPr>
          <w:rFonts w:ascii="Times New Roman" w:hAnsi="Times New Roman" w:cs="Times New Roman"/>
          <w:sz w:val="28"/>
          <w:szCs w:val="28"/>
        </w:rPr>
        <w:t>Transportatorilor</w:t>
      </w:r>
      <w:proofErr w:type="spellEnd"/>
      <w:r w:rsidRPr="0095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D16">
        <w:rPr>
          <w:rFonts w:ascii="Times New Roman" w:hAnsi="Times New Roman" w:cs="Times New Roman"/>
          <w:sz w:val="28"/>
          <w:szCs w:val="28"/>
        </w:rPr>
        <w:t>Rutieri</w:t>
      </w:r>
      <w:proofErr w:type="spellEnd"/>
      <w:r w:rsidRPr="00953D1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53D16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953D16">
        <w:rPr>
          <w:rFonts w:ascii="Times New Roman" w:hAnsi="Times New Roman" w:cs="Times New Roman"/>
          <w:sz w:val="28"/>
          <w:szCs w:val="28"/>
        </w:rPr>
        <w:t xml:space="preserve"> – UNTRR</w:t>
      </w:r>
    </w:p>
    <w:p w:rsidR="00CB15FC" w:rsidRDefault="00CB15FC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D16">
        <w:rPr>
          <w:rFonts w:ascii="Times New Roman" w:hAnsi="Times New Roman" w:cs="Times New Roman"/>
          <w:sz w:val="28"/>
          <w:szCs w:val="28"/>
        </w:rPr>
        <w:t>Federația</w:t>
      </w:r>
      <w:proofErr w:type="spellEnd"/>
      <w:r w:rsidRPr="0095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D16"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 w:rsidRPr="0095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D16">
        <w:rPr>
          <w:rFonts w:ascii="Times New Roman" w:hAnsi="Times New Roman" w:cs="Times New Roman"/>
          <w:sz w:val="28"/>
          <w:szCs w:val="28"/>
        </w:rPr>
        <w:t>Români</w:t>
      </w:r>
      <w:proofErr w:type="spellEnd"/>
      <w:r w:rsidRPr="00953D16">
        <w:rPr>
          <w:rFonts w:ascii="Times New Roman" w:hAnsi="Times New Roman" w:cs="Times New Roman"/>
          <w:sz w:val="28"/>
          <w:szCs w:val="28"/>
        </w:rPr>
        <w:t xml:space="preserve"> de Transport </w:t>
      </w:r>
      <w:r w:rsidR="00953D16">
        <w:rPr>
          <w:rFonts w:ascii="Times New Roman" w:hAnsi="Times New Roman" w:cs="Times New Roman"/>
          <w:sz w:val="28"/>
          <w:szCs w:val="28"/>
        </w:rPr>
        <w:t>–</w:t>
      </w:r>
      <w:r w:rsidRPr="00953D16">
        <w:rPr>
          <w:rFonts w:ascii="Times New Roman" w:hAnsi="Times New Roman" w:cs="Times New Roman"/>
          <w:sz w:val="28"/>
          <w:szCs w:val="28"/>
        </w:rPr>
        <w:t xml:space="preserve"> FORT</w:t>
      </w:r>
    </w:p>
    <w:p w:rsidR="00CB15FC" w:rsidRDefault="00CB15FC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D16">
        <w:rPr>
          <w:rFonts w:ascii="Times New Roman" w:hAnsi="Times New Roman" w:cs="Times New Roman"/>
          <w:sz w:val="28"/>
          <w:szCs w:val="28"/>
        </w:rPr>
        <w:t>Asociația</w:t>
      </w:r>
      <w:proofErr w:type="spellEnd"/>
      <w:r w:rsidRPr="0095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D16">
        <w:rPr>
          <w:rFonts w:ascii="Times New Roman" w:hAnsi="Times New Roman" w:cs="Times New Roman"/>
          <w:sz w:val="28"/>
          <w:szCs w:val="28"/>
        </w:rPr>
        <w:t>Patronală</w:t>
      </w:r>
      <w:proofErr w:type="spellEnd"/>
      <w:r w:rsidRPr="00953D1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53D16">
        <w:rPr>
          <w:rFonts w:ascii="Times New Roman" w:hAnsi="Times New Roman" w:cs="Times New Roman"/>
          <w:sz w:val="28"/>
          <w:szCs w:val="28"/>
        </w:rPr>
        <w:t>Transportatorilor</w:t>
      </w:r>
      <w:proofErr w:type="spellEnd"/>
      <w:r w:rsidRPr="00953D16">
        <w:rPr>
          <w:rFonts w:ascii="Times New Roman" w:hAnsi="Times New Roman" w:cs="Times New Roman"/>
          <w:sz w:val="28"/>
          <w:szCs w:val="28"/>
        </w:rPr>
        <w:t xml:space="preserve"> Europa 2002 – APTE 2002</w:t>
      </w:r>
    </w:p>
    <w:p w:rsidR="00CB15FC" w:rsidRDefault="00CB15FC" w:rsidP="00AA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D16">
        <w:rPr>
          <w:rFonts w:ascii="Times New Roman" w:hAnsi="Times New Roman" w:cs="Times New Roman"/>
          <w:sz w:val="28"/>
          <w:szCs w:val="28"/>
        </w:rPr>
        <w:t>Asociația</w:t>
      </w:r>
      <w:proofErr w:type="spellEnd"/>
      <w:r w:rsidRPr="0095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D16">
        <w:rPr>
          <w:rFonts w:ascii="Times New Roman" w:hAnsi="Times New Roman" w:cs="Times New Roman"/>
          <w:sz w:val="28"/>
          <w:szCs w:val="28"/>
        </w:rPr>
        <w:t>Transportatorilor</w:t>
      </w:r>
      <w:proofErr w:type="spellEnd"/>
      <w:r w:rsidRPr="00953D1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53D16">
        <w:rPr>
          <w:rFonts w:ascii="Times New Roman" w:hAnsi="Times New Roman" w:cs="Times New Roman"/>
          <w:sz w:val="28"/>
          <w:szCs w:val="28"/>
        </w:rPr>
        <w:t>Mărfuri</w:t>
      </w:r>
      <w:proofErr w:type="spellEnd"/>
      <w:r w:rsidRPr="00953D16">
        <w:rPr>
          <w:rFonts w:ascii="Times New Roman" w:hAnsi="Times New Roman" w:cs="Times New Roman"/>
          <w:sz w:val="28"/>
          <w:szCs w:val="28"/>
        </w:rPr>
        <w:t xml:space="preserve"> din Bucovina – ATM BUCOVINA</w:t>
      </w:r>
    </w:p>
    <w:p w:rsidR="006C4C9F" w:rsidRPr="006C4C9F" w:rsidRDefault="00CB15FC" w:rsidP="006C4C9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6C4C9F">
        <w:rPr>
          <w:rFonts w:ascii="Times New Roman" w:hAnsi="Times New Roman" w:cs="Times New Roman"/>
          <w:sz w:val="28"/>
          <w:szCs w:val="28"/>
        </w:rPr>
        <w:t>Asociația</w:t>
      </w:r>
      <w:proofErr w:type="spellEnd"/>
      <w:r w:rsidRPr="006C4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 w:rsidRPr="006C4C9F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6C4C9F">
        <w:rPr>
          <w:rFonts w:ascii="Times New Roman" w:hAnsi="Times New Roman" w:cs="Times New Roman"/>
          <w:sz w:val="28"/>
          <w:szCs w:val="28"/>
        </w:rPr>
        <w:t>Rutier</w:t>
      </w:r>
      <w:proofErr w:type="spellEnd"/>
      <w:r w:rsidRPr="006C4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8"/>
          <w:szCs w:val="28"/>
        </w:rPr>
        <w:t>Apulum</w:t>
      </w:r>
      <w:proofErr w:type="spellEnd"/>
      <w:r w:rsidRPr="006C4C9F">
        <w:rPr>
          <w:rFonts w:ascii="Times New Roman" w:hAnsi="Times New Roman" w:cs="Times New Roman"/>
          <w:sz w:val="28"/>
          <w:szCs w:val="28"/>
        </w:rPr>
        <w:t xml:space="preserve"> – APULUM</w:t>
      </w:r>
    </w:p>
    <w:p w:rsidR="006C4C9F" w:rsidRPr="006C4C9F" w:rsidRDefault="006C4C9F" w:rsidP="006C4C9F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6C4C9F">
        <w:rPr>
          <w:rFonts w:ascii="Times New Roman" w:hAnsi="Times New Roman" w:cs="Times New Roman"/>
          <w:sz w:val="28"/>
          <w:lang w:val="fr-FR"/>
        </w:rPr>
        <w:t>Asociaţia</w:t>
      </w:r>
      <w:proofErr w:type="spellEnd"/>
      <w:r w:rsidRPr="006C4C9F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8"/>
          <w:lang w:val="fr-FR"/>
        </w:rPr>
        <w:t>Română</w:t>
      </w:r>
      <w:proofErr w:type="spellEnd"/>
      <w:r w:rsidRPr="006C4C9F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8"/>
          <w:lang w:val="fr-FR"/>
        </w:rPr>
        <w:t>pentru</w:t>
      </w:r>
      <w:proofErr w:type="spellEnd"/>
      <w:r w:rsidRPr="006C4C9F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8"/>
          <w:lang w:val="fr-FR"/>
        </w:rPr>
        <w:t>Transporturi</w:t>
      </w:r>
      <w:proofErr w:type="spellEnd"/>
      <w:r w:rsidRPr="006C4C9F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8"/>
          <w:lang w:val="fr-FR"/>
        </w:rPr>
        <w:t>Rutiere</w:t>
      </w:r>
      <w:proofErr w:type="spellEnd"/>
      <w:r w:rsidRPr="006C4C9F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Pr="006C4C9F">
        <w:rPr>
          <w:rFonts w:ascii="Times New Roman" w:hAnsi="Times New Roman" w:cs="Times New Roman"/>
          <w:sz w:val="28"/>
          <w:lang w:val="fr-FR"/>
        </w:rPr>
        <w:t>Internaţionale</w:t>
      </w:r>
      <w:proofErr w:type="spellEnd"/>
      <w:r w:rsidRPr="006C4C9F">
        <w:rPr>
          <w:rFonts w:ascii="Times New Roman" w:hAnsi="Times New Roman" w:cs="Times New Roman"/>
          <w:sz w:val="28"/>
          <w:lang w:val="fr-FR"/>
        </w:rPr>
        <w:t xml:space="preserve"> - ARTRI</w:t>
      </w:r>
    </w:p>
    <w:sectPr w:rsidR="006C4C9F" w:rsidRPr="006C4C9F" w:rsidSect="001719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B42" w:rsidRDefault="00AA3B42" w:rsidP="00953D16">
      <w:pPr>
        <w:spacing w:after="0" w:line="240" w:lineRule="auto"/>
      </w:pPr>
      <w:r>
        <w:separator/>
      </w:r>
    </w:p>
  </w:endnote>
  <w:endnote w:type="continuationSeparator" w:id="0">
    <w:p w:rsidR="00AA3B42" w:rsidRDefault="00AA3B42" w:rsidP="0095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B42" w:rsidRDefault="00AA3B42" w:rsidP="00953D16">
      <w:pPr>
        <w:spacing w:after="0" w:line="240" w:lineRule="auto"/>
      </w:pPr>
      <w:r>
        <w:separator/>
      </w:r>
    </w:p>
  </w:footnote>
  <w:footnote w:type="continuationSeparator" w:id="0">
    <w:p w:rsidR="00AA3B42" w:rsidRDefault="00AA3B42" w:rsidP="0095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16" w:rsidRDefault="00953D16">
    <w:pPr>
      <w:pStyle w:val="Header"/>
    </w:pPr>
    <w:r>
      <w:rPr>
        <w:noProof/>
        <w:lang w:val="en-US"/>
      </w:rPr>
      <w:drawing>
        <wp:inline distT="0" distB="0" distL="0" distR="0">
          <wp:extent cx="567690" cy="473905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00" cy="4737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838200" cy="579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696448" cy="304800"/>
          <wp:effectExtent l="19050" t="0" r="8402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47" cy="306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659130" cy="277528"/>
          <wp:effectExtent l="1905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277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650876" cy="381000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28" cy="3806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632088" cy="480060"/>
          <wp:effectExtent l="1905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31" cy="484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5386">
      <w:rPr>
        <w:noProof/>
        <w:lang w:val="en-US"/>
      </w:rPr>
      <w:drawing>
        <wp:inline distT="0" distB="0" distL="0" distR="0">
          <wp:extent cx="1485900" cy="358140"/>
          <wp:effectExtent l="19050" t="0" r="0" b="0"/>
          <wp:docPr id="6" name="Picture 5" descr="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gif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8590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239"/>
    <w:multiLevelType w:val="hybridMultilevel"/>
    <w:tmpl w:val="CC22D6A8"/>
    <w:lvl w:ilvl="0" w:tplc="351CDE90">
      <w:start w:val="1"/>
      <w:numFmt w:val="lowerRoman"/>
      <w:lvlText w:val="%1."/>
      <w:lvlJc w:val="left"/>
      <w:pPr>
        <w:ind w:left="1440" w:hanging="72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80BEC"/>
    <w:multiLevelType w:val="hybridMultilevel"/>
    <w:tmpl w:val="05B6664A"/>
    <w:lvl w:ilvl="0" w:tplc="8B2C9E6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66C3D"/>
    <w:multiLevelType w:val="hybridMultilevel"/>
    <w:tmpl w:val="30964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544F7"/>
    <w:multiLevelType w:val="multilevel"/>
    <w:tmpl w:val="4A226084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decimal"/>
      <w:pStyle w:val="AOGenNum1List"/>
      <w:lvlText w:val="%3)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15FC"/>
    <w:rsid w:val="00025BA8"/>
    <w:rsid w:val="0017190A"/>
    <w:rsid w:val="00185386"/>
    <w:rsid w:val="005D5F5B"/>
    <w:rsid w:val="0060672C"/>
    <w:rsid w:val="006C4C9F"/>
    <w:rsid w:val="0089387B"/>
    <w:rsid w:val="00953D16"/>
    <w:rsid w:val="009806F3"/>
    <w:rsid w:val="00A8052F"/>
    <w:rsid w:val="00AA3B42"/>
    <w:rsid w:val="00AA40F8"/>
    <w:rsid w:val="00B1739B"/>
    <w:rsid w:val="00CB15FC"/>
    <w:rsid w:val="00CE5EA8"/>
    <w:rsid w:val="00E05F5B"/>
    <w:rsid w:val="00E16E16"/>
    <w:rsid w:val="00F64D7E"/>
    <w:rsid w:val="00FD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5FC"/>
    <w:pPr>
      <w:ind w:left="720"/>
      <w:contextualSpacing/>
    </w:pPr>
  </w:style>
  <w:style w:type="paragraph" w:customStyle="1" w:styleId="AOGenNum1">
    <w:name w:val="AOGenNum1"/>
    <w:basedOn w:val="Normal"/>
    <w:next w:val="AOGenNum1Para"/>
    <w:rsid w:val="00FD742A"/>
    <w:pPr>
      <w:keepNext/>
      <w:numPr>
        <w:numId w:val="3"/>
      </w:numPr>
      <w:spacing w:before="240" w:after="0" w:line="260" w:lineRule="atLeast"/>
      <w:jc w:val="both"/>
    </w:pPr>
    <w:rPr>
      <w:rFonts w:ascii="Times New Roman" w:eastAsia="SimSun" w:hAnsi="Times New Roman" w:cs="Times New Roman"/>
      <w:b/>
      <w:caps/>
    </w:rPr>
  </w:style>
  <w:style w:type="paragraph" w:customStyle="1" w:styleId="AOGenNum1Para">
    <w:name w:val="AOGenNum1Para"/>
    <w:basedOn w:val="AOGenNum1"/>
    <w:next w:val="AOGenNum1List"/>
    <w:rsid w:val="00FD742A"/>
    <w:pPr>
      <w:numPr>
        <w:ilvl w:val="1"/>
      </w:numPr>
    </w:pPr>
    <w:rPr>
      <w:caps w:val="0"/>
    </w:rPr>
  </w:style>
  <w:style w:type="paragraph" w:customStyle="1" w:styleId="AOGenNum1List">
    <w:name w:val="AOGenNum1List"/>
    <w:basedOn w:val="AOGenNum1"/>
    <w:rsid w:val="00FD742A"/>
    <w:pPr>
      <w:keepNext w:val="0"/>
      <w:numPr>
        <w:ilvl w:val="2"/>
      </w:numPr>
    </w:pPr>
    <w:rPr>
      <w:b w:val="0"/>
      <w:caps w:val="0"/>
    </w:rPr>
  </w:style>
  <w:style w:type="paragraph" w:styleId="Header">
    <w:name w:val="header"/>
    <w:basedOn w:val="Normal"/>
    <w:link w:val="HeaderChar"/>
    <w:uiPriority w:val="99"/>
    <w:unhideWhenUsed/>
    <w:rsid w:val="00953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16"/>
  </w:style>
  <w:style w:type="paragraph" w:styleId="Footer">
    <w:name w:val="footer"/>
    <w:basedOn w:val="Normal"/>
    <w:link w:val="FooterChar"/>
    <w:uiPriority w:val="99"/>
    <w:unhideWhenUsed/>
    <w:rsid w:val="00953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16"/>
  </w:style>
  <w:style w:type="paragraph" w:styleId="BalloonText">
    <w:name w:val="Balloon Text"/>
    <w:basedOn w:val="Normal"/>
    <w:link w:val="BalloonTextChar"/>
    <w:uiPriority w:val="99"/>
    <w:semiHidden/>
    <w:unhideWhenUsed/>
    <w:rsid w:val="006C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4C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George</cp:lastModifiedBy>
  <cp:revision>4</cp:revision>
  <dcterms:created xsi:type="dcterms:W3CDTF">2021-07-14T14:07:00Z</dcterms:created>
  <dcterms:modified xsi:type="dcterms:W3CDTF">2021-07-15T11:00:00Z</dcterms:modified>
</cp:coreProperties>
</file>